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3BCE" w14:textId="77777777" w:rsidR="00F43C60" w:rsidRDefault="00F43C60" w:rsidP="00F43C60">
      <w:r>
        <w:t>Con lo que respecta a la organización/estructuración</w:t>
      </w:r>
    </w:p>
    <w:p w14:paraId="00B3F6FA" w14:textId="77777777" w:rsidR="00F43C60" w:rsidRDefault="00F43C60" w:rsidP="00F43C60"/>
    <w:p w14:paraId="5D08E264" w14:textId="77777777" w:rsidR="00AC281C" w:rsidRDefault="00F43C60" w:rsidP="00F43C60">
      <w:r>
        <w:t>Anteriormente todo era diseñado única y exclusivamente para un cierto tipo de temario en un único contexto, dicho contexto era el examen de admisión de la UNI. Pero hemos decidido abrirnos a una estructuración más general o que por lo menos, sirva más.</w:t>
      </w:r>
    </w:p>
    <w:p w14:paraId="03AE7924" w14:textId="2FA24B0F" w:rsidR="00B048CC" w:rsidRDefault="00AC281C">
      <w:r>
        <w:t>De ahí nace el modus operandi que usa el ‘contexto’ para crear múltiples temarios</w:t>
      </w:r>
      <w:r w:rsidR="00B2544A">
        <w:t xml:space="preserve"> &gt; la carpeta ‘adm_temarios’ ubicada en la </w:t>
      </w:r>
      <w:r w:rsidR="00B2544A" w:rsidRPr="00B2544A">
        <w:rPr>
          <w:highlight w:val="yellow"/>
        </w:rPr>
        <w:t>parte práctica</w:t>
      </w:r>
      <w:r w:rsidR="00B2544A">
        <w:t xml:space="preserve"> del método de estudio</w:t>
      </w:r>
      <w:r w:rsidR="006B3C32">
        <w:t>.</w:t>
      </w:r>
    </w:p>
    <w:p w14:paraId="5804F859" w14:textId="77777777" w:rsidR="006B3C32" w:rsidRDefault="006B3C32"/>
    <w:p w14:paraId="2A0B2E20" w14:textId="0707F491" w:rsidR="006B3C32" w:rsidRDefault="006B3C32">
      <w:r>
        <w:t>De esa misma carpeta en la PP va a salir un temario que va a ser usado como corresponde.</w:t>
      </w:r>
    </w:p>
    <w:sectPr w:rsidR="006B3C32" w:rsidSect="00F43C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1C57"/>
    <w:rsid w:val="00691C57"/>
    <w:rsid w:val="006B3C32"/>
    <w:rsid w:val="007A3AF8"/>
    <w:rsid w:val="007A77A1"/>
    <w:rsid w:val="00995321"/>
    <w:rsid w:val="00AA43E3"/>
    <w:rsid w:val="00AC281C"/>
    <w:rsid w:val="00B048CC"/>
    <w:rsid w:val="00B2544A"/>
    <w:rsid w:val="00F4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3BB56"/>
  <w15:chartTrackingRefBased/>
  <w15:docId w15:val="{00CD6488-3936-4C15-8A77-AE2B4F4AE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1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1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1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1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1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1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1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1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1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1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1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1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1C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1C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1C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1C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1C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1C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1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1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1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1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1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1C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1C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1C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1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1C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1C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4</cp:revision>
  <dcterms:created xsi:type="dcterms:W3CDTF">2025-06-09T04:26:00Z</dcterms:created>
  <dcterms:modified xsi:type="dcterms:W3CDTF">2025-07-04T15:59:00Z</dcterms:modified>
</cp:coreProperties>
</file>