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D371" w14:textId="118C3BA6" w:rsidR="00B048CC" w:rsidRDefault="00423031">
      <w:r>
        <w:t>Esto fuera del desarrollo en sí, conceptos desechados:</w:t>
      </w:r>
    </w:p>
    <w:p w14:paraId="5E7AADC4" w14:textId="5252B256" w:rsidR="00423031" w:rsidRDefault="00423031">
      <w:r w:rsidRPr="00423031">
        <w:rPr>
          <w:highlight w:val="yellow"/>
        </w:rPr>
        <w:t>Temario completo y temarios por materia</w:t>
      </w:r>
      <w:r>
        <w:t>: Esto si mal no recuerdo era por una cuestión entre ‘0_codice’ y los temarios pero se ha resuelto solamente con considerar los ‘</w:t>
      </w:r>
      <w:proofErr w:type="spellStart"/>
      <w:r>
        <w:t>tl</w:t>
      </w:r>
      <w:proofErr w:type="spellEnd"/>
      <w:r>
        <w:t>’ como base para los ‘</w:t>
      </w:r>
      <w:proofErr w:type="spellStart"/>
      <w:r>
        <w:t>tc</w:t>
      </w:r>
      <w:proofErr w:type="spellEnd"/>
      <w:r>
        <w:t>’ puesto que en los ‘</w:t>
      </w:r>
      <w:proofErr w:type="spellStart"/>
      <w:r>
        <w:t>tc</w:t>
      </w:r>
      <w:proofErr w:type="spellEnd"/>
      <w:r>
        <w:t>’ se hace el desarrollo + bases por materia para diferenciar temarios (</w:t>
      </w:r>
      <w:proofErr w:type="spellStart"/>
      <w:r>
        <w:t>ej</w:t>
      </w:r>
      <w:proofErr w:type="spellEnd"/>
      <w:r>
        <w:t>: SM =/= UNI).</w:t>
      </w:r>
    </w:p>
    <w:sectPr w:rsidR="00423031" w:rsidSect="004230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759"/>
    <w:rsid w:val="00423031"/>
    <w:rsid w:val="007A3AF8"/>
    <w:rsid w:val="00AA43E3"/>
    <w:rsid w:val="00B048CC"/>
    <w:rsid w:val="00F5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DDD1"/>
  <w15:chartTrackingRefBased/>
  <w15:docId w15:val="{2AF7D2FC-E75D-4316-AA08-6BB5E010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7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2025-06-01T14:32:00Z</dcterms:created>
  <dcterms:modified xsi:type="dcterms:W3CDTF">2025-06-01T14:35:00Z</dcterms:modified>
</cp:coreProperties>
</file>