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B1523" w14:textId="2FA0D046" w:rsidR="00B048CC" w:rsidRDefault="00E339A3">
      <w:r>
        <w:t>Con lo que respecta a las ‘Características’</w:t>
      </w:r>
    </w:p>
    <w:p w14:paraId="742B71DB" w14:textId="77777777" w:rsidR="00E339A3" w:rsidRDefault="00E339A3"/>
    <w:p w14:paraId="5CF0CC85" w14:textId="06EE925A" w:rsidR="00E339A3" w:rsidRDefault="00E339A3">
      <w:r>
        <w:t>Que determinan lo que es un temario compuesto (lo que lo diferencia de un temario lineal)</w:t>
      </w:r>
    </w:p>
    <w:p w14:paraId="58880371" w14:textId="05DA1C3D" w:rsidR="00E339A3" w:rsidRDefault="00E339A3">
      <w:r>
        <w:t>-</w:t>
      </w:r>
    </w:p>
    <w:p w14:paraId="31214A73" w14:textId="30943CCE" w:rsidR="00E339A3" w:rsidRDefault="00E339A3">
      <w:r>
        <w:t xml:space="preserve">1. Uso: A diferencia de los temarios lineales, se ha establecido en </w:t>
      </w:r>
      <w:proofErr w:type="gramStart"/>
      <w:r w:rsidRPr="00E339A3">
        <w:rPr>
          <w:highlight w:val="yellow"/>
        </w:rPr>
        <w:t>C:\Users\c\Desktop\Op,\</w:t>
      </w:r>
      <w:proofErr w:type="gramEnd"/>
      <w:r w:rsidRPr="00E339A3">
        <w:rPr>
          <w:highlight w:val="yellow"/>
        </w:rPr>
        <w:t xml:space="preserve">Protocolo CO\1 C-E\EC\p </w:t>
      </w:r>
      <w:proofErr w:type="spellStart"/>
      <w:r w:rsidRPr="00E339A3">
        <w:rPr>
          <w:highlight w:val="yellow"/>
        </w:rPr>
        <w:t>uni</w:t>
      </w:r>
      <w:proofErr w:type="spellEnd"/>
      <w:r w:rsidRPr="00E339A3">
        <w:rPr>
          <w:highlight w:val="yellow"/>
        </w:rPr>
        <w:t>\</w:t>
      </w:r>
      <w:proofErr w:type="spellStart"/>
      <w:r w:rsidRPr="00E339A3">
        <w:rPr>
          <w:highlight w:val="yellow"/>
        </w:rPr>
        <w:t>me_p</w:t>
      </w:r>
      <w:proofErr w:type="spellEnd"/>
      <w:r w:rsidRPr="00E339A3">
        <w:rPr>
          <w:highlight w:val="yellow"/>
        </w:rPr>
        <w:t>\pt\2_temario\</w:t>
      </w:r>
      <w:proofErr w:type="spellStart"/>
      <w:r w:rsidRPr="00E339A3">
        <w:rPr>
          <w:highlight w:val="yellow"/>
        </w:rPr>
        <w:t>desa_e</w:t>
      </w:r>
      <w:proofErr w:type="spellEnd"/>
      <w:r>
        <w:t xml:space="preserve"> que solamente </w:t>
      </w:r>
      <w:r w:rsidRPr="00E339A3">
        <w:rPr>
          <w:color w:val="FF0000"/>
        </w:rPr>
        <w:t>se van a emplear los temarios compuestos en el desarrollo/estudio preuniversitario</w:t>
      </w:r>
      <w:r>
        <w:t>. El uso se va a dar con el molde como tal</w:t>
      </w:r>
    </w:p>
    <w:p w14:paraId="0BA23F7A" w14:textId="4945C249" w:rsidR="00E339A3" w:rsidRDefault="00E339A3">
      <w:r>
        <w:t>2.</w:t>
      </w:r>
      <w:r w:rsidR="00153561">
        <w:t xml:space="preserve"> Contexto: Esto es clave en el desarrollo de un temario compuesto, </w:t>
      </w:r>
      <w:r w:rsidR="00DA0668">
        <w:t>de esto se ha originado la carpeta ‘</w:t>
      </w:r>
    </w:p>
    <w:sectPr w:rsidR="00E339A3" w:rsidSect="00E339A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164D"/>
    <w:rsid w:val="00153561"/>
    <w:rsid w:val="007A3AF8"/>
    <w:rsid w:val="00AA43E3"/>
    <w:rsid w:val="00B048CC"/>
    <w:rsid w:val="00DA0668"/>
    <w:rsid w:val="00E339A3"/>
    <w:rsid w:val="00F51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D967C"/>
  <w15:chartTrackingRefBased/>
  <w15:docId w15:val="{30EE8ECA-22D7-4E90-A820-0C83D4B16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1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1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1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1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1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1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1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1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1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1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1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1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16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16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16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16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16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16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1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1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1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1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1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16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16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16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1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16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16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80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2025-06-05T12:06:00Z</dcterms:created>
  <dcterms:modified xsi:type="dcterms:W3CDTF">2025-06-05T14:49:00Z</dcterms:modified>
</cp:coreProperties>
</file>