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AE53" w14:textId="4D730B9E" w:rsidR="00B048CC" w:rsidRDefault="004B3256">
      <w:r>
        <w:t>0: Presentación/significado-interpretación del mismo y sus relativos</w:t>
      </w:r>
    </w:p>
    <w:p w14:paraId="556A9441" w14:textId="5DA1BFB4" w:rsidR="004B3256" w:rsidRDefault="004B3256">
      <w:r>
        <w:t xml:space="preserve">1: Características </w:t>
      </w:r>
      <w:r w:rsidR="00E0618A">
        <w:t>y resoluciones</w:t>
      </w:r>
      <w:r w:rsidR="00C242CE">
        <w:t xml:space="preserve"> (de los temarios)</w:t>
      </w:r>
    </w:p>
    <w:p w14:paraId="515A01AC" w14:textId="4C84A4D0" w:rsidR="00E0618A" w:rsidRDefault="00E0618A">
      <w:r>
        <w:t xml:space="preserve"> 1.1: Características</w:t>
      </w:r>
    </w:p>
    <w:p w14:paraId="602D94CB" w14:textId="736037DB" w:rsidR="00E0618A" w:rsidRDefault="00E0618A">
      <w:r>
        <w:t xml:space="preserve"> 1.2: Resoluciones</w:t>
      </w:r>
    </w:p>
    <w:p w14:paraId="570662A3" w14:textId="0391EA79" w:rsidR="00E05C34" w:rsidRDefault="00E05C34">
      <w:r>
        <w:t>2: Estructuración/organización</w:t>
      </w:r>
    </w:p>
    <w:sectPr w:rsidR="00E05C34" w:rsidSect="004B325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F17"/>
    <w:rsid w:val="004B3256"/>
    <w:rsid w:val="007A3AF8"/>
    <w:rsid w:val="00A26F17"/>
    <w:rsid w:val="00AA43E3"/>
    <w:rsid w:val="00B048CC"/>
    <w:rsid w:val="00C242CE"/>
    <w:rsid w:val="00E05C34"/>
    <w:rsid w:val="00E0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E5C9"/>
  <w15:chartTrackingRefBased/>
  <w15:docId w15:val="{21D4FB33-609A-4745-9A9A-7C98E055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F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F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F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F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F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F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F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</Words>
  <Characters>164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2025-06-01T12:56:00Z</dcterms:created>
  <dcterms:modified xsi:type="dcterms:W3CDTF">2025-06-05T11:19:00Z</dcterms:modified>
</cp:coreProperties>
</file>