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62FC" w14:textId="55414E0D" w:rsidR="00536BBA" w:rsidRDefault="00044F04">
      <w:r>
        <w:t>1 definición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4B"/>
    <w:rsid w:val="00044F04"/>
    <w:rsid w:val="001168ED"/>
    <w:rsid w:val="0015145A"/>
    <w:rsid w:val="00536BBA"/>
    <w:rsid w:val="00787405"/>
    <w:rsid w:val="009033D7"/>
    <w:rsid w:val="00F2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E1E58B"/>
  <w15:chartTrackingRefBased/>
  <w15:docId w15:val="{23A5FC0E-6925-469A-8F67-3DB30174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7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7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7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7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7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7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7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7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7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7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7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7F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7F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F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7F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7F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7F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7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7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7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7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7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7F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7F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7F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7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7F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7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2026-01-08T01:33:00Z</dcterms:created>
  <dcterms:modified xsi:type="dcterms:W3CDTF">2026-01-08T01:57:00Z</dcterms:modified>
</cp:coreProperties>
</file>