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BDBC" w14:textId="10B478C1" w:rsidR="00536BBA" w:rsidRDefault="0060376D">
      <w:r>
        <w:t>M1 &gt; f5: Sobrecomplicado/innecesario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EB"/>
    <w:rsid w:val="001168ED"/>
    <w:rsid w:val="00536BBA"/>
    <w:rsid w:val="0060376D"/>
    <w:rsid w:val="007B15EB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789A2"/>
  <w15:chartTrackingRefBased/>
  <w15:docId w15:val="{051AA6D2-3E86-4062-A340-781F21AE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5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5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5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2026-02-22T17:34:00Z</dcterms:created>
  <dcterms:modified xsi:type="dcterms:W3CDTF">2026-02-22T17:34:00Z</dcterms:modified>
</cp:coreProperties>
</file>