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607C" w14:textId="075DA7ED" w:rsidR="00330DD0" w:rsidRDefault="00500792">
      <w:r>
        <w:t>M1 &gt; f1</w:t>
      </w:r>
      <w:r w:rsidR="00857675">
        <w:t xml:space="preserve">: </w:t>
      </w:r>
      <w:r w:rsidR="00330DD0">
        <w:t>Interdisciplinariedad o estudios interdisciplinarios involucra la combinación de múltiples disciplinas académicas en una actividad (por ejemplo, un proyecto de investigación). Extrayendo conocimiento de varios campos como lo es la sociología, antropología, psicología, economía, etc. Relacionado con la ‘interdisciplina’ o ‘campo interdisciplinario’, que es una unidad organizacional que atraviesa los limites tradicionales entre disciplinas académicas o escuelas de pensamiento, en cuanto nuevas necesidad o profesiones emergen.</w:t>
      </w:r>
    </w:p>
    <w:p w14:paraId="6E87108F" w14:textId="25ECAF41" w:rsidR="00330DD0" w:rsidRDefault="00330DD0">
      <w:r>
        <w:t xml:space="preserve">Largos equipos de ingeniería son usualmente interdisciplinarios, como una estación de energía o un celular o cualquier otro proyecto requiere la fusión de varias especialidades. Claro que el término “interdisciplinariedad” </w:t>
      </w:r>
      <w:r w:rsidR="00857675">
        <w:t>este confinado</w:t>
      </w:r>
      <w:r>
        <w:t xml:space="preserve"> a dominios académicos.</w:t>
      </w:r>
    </w:p>
    <w:p w14:paraId="7D4E97F6" w14:textId="12D5EEA7" w:rsidR="00536BBA" w:rsidRDefault="006A4551">
      <w:r>
        <w:t>M1 &gt; f6: Hace contraste con la multidisciplinariedad debido a la relación que comparten las disciplinas, pues la interdisciplinariedad mezcla las prácticas y suposiciones de las disciplinas implicadas; supone un mayor grado de integración entre disciplinas.</w:t>
      </w:r>
    </w:p>
    <w:p w14:paraId="288D2B1F" w14:textId="7DED6B49" w:rsidR="00857675" w:rsidRDefault="00857675">
      <w:r>
        <w:t>M1 &gt; f1: Se aplica en la educación o pedagogías de entrenamiento para describir estudios que emplean métodos o perspectivas de varias disciplinas establecidas o campos tradicionales de estudio. Involucra a los individuos en metas de conectar e integrar varias escuelas de pensamiento académicas, profesiones, o tecnologías (junto con sus perspectivas especificas) en la búsqueda de una tarea común: La epidemiología de HIV/AIDS o el calentamiento global requiere el entendimiento de diversas disciplinas para resolver problemas complejos. También el término ‘interdisciplinario’ se emplea cuando el sujeto se siente negligido o mal representando en la estructura tradicional disciplinaria de las instituciones de investigación como los ‘estudios de la mujer’ o áreas de estudio étnicos.</w:t>
      </w:r>
      <w:r>
        <w:br/>
        <w:t>También la ‘interdisciplinariedad’ se puede aplicar a temas complejos que solo son entendidos al combinar las perspectivas de dos o más campos.</w:t>
      </w:r>
    </w:p>
    <w:sectPr w:rsidR="00857675"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5C3"/>
    <w:rsid w:val="001168ED"/>
    <w:rsid w:val="002875C3"/>
    <w:rsid w:val="00330DD0"/>
    <w:rsid w:val="00500792"/>
    <w:rsid w:val="00536BBA"/>
    <w:rsid w:val="006A4551"/>
    <w:rsid w:val="00857675"/>
    <w:rsid w:val="009033D7"/>
    <w:rsid w:val="00BC03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A3605"/>
  <w15:chartTrackingRefBased/>
  <w15:docId w15:val="{72F8E94A-5ED4-40F2-830F-715A51603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7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7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75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75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75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75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75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75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75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75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75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75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75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75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75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75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75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75C3"/>
    <w:rPr>
      <w:rFonts w:eastAsiaTheme="majorEastAsia" w:cstheme="majorBidi"/>
      <w:color w:val="272727" w:themeColor="text1" w:themeTint="D8"/>
    </w:rPr>
  </w:style>
  <w:style w:type="paragraph" w:styleId="Ttulo">
    <w:name w:val="Title"/>
    <w:basedOn w:val="Normal"/>
    <w:next w:val="Normal"/>
    <w:link w:val="TtuloCar"/>
    <w:uiPriority w:val="10"/>
    <w:qFormat/>
    <w:rsid w:val="00287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75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75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75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75C3"/>
    <w:pPr>
      <w:spacing w:before="160"/>
      <w:jc w:val="center"/>
    </w:pPr>
    <w:rPr>
      <w:i/>
      <w:iCs/>
      <w:color w:val="404040" w:themeColor="text1" w:themeTint="BF"/>
    </w:rPr>
  </w:style>
  <w:style w:type="character" w:customStyle="1" w:styleId="CitaCar">
    <w:name w:val="Cita Car"/>
    <w:basedOn w:val="Fuentedeprrafopredeter"/>
    <w:link w:val="Cita"/>
    <w:uiPriority w:val="29"/>
    <w:rsid w:val="002875C3"/>
    <w:rPr>
      <w:i/>
      <w:iCs/>
      <w:color w:val="404040" w:themeColor="text1" w:themeTint="BF"/>
    </w:rPr>
  </w:style>
  <w:style w:type="paragraph" w:styleId="Prrafodelista">
    <w:name w:val="List Paragraph"/>
    <w:basedOn w:val="Normal"/>
    <w:uiPriority w:val="34"/>
    <w:qFormat/>
    <w:rsid w:val="002875C3"/>
    <w:pPr>
      <w:ind w:left="720"/>
      <w:contextualSpacing/>
    </w:pPr>
  </w:style>
  <w:style w:type="character" w:styleId="nfasisintenso">
    <w:name w:val="Intense Emphasis"/>
    <w:basedOn w:val="Fuentedeprrafopredeter"/>
    <w:uiPriority w:val="21"/>
    <w:qFormat/>
    <w:rsid w:val="002875C3"/>
    <w:rPr>
      <w:i/>
      <w:iCs/>
      <w:color w:val="0F4761" w:themeColor="accent1" w:themeShade="BF"/>
    </w:rPr>
  </w:style>
  <w:style w:type="paragraph" w:styleId="Citadestacada">
    <w:name w:val="Intense Quote"/>
    <w:basedOn w:val="Normal"/>
    <w:next w:val="Normal"/>
    <w:link w:val="CitadestacadaCar"/>
    <w:uiPriority w:val="30"/>
    <w:qFormat/>
    <w:rsid w:val="00287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75C3"/>
    <w:rPr>
      <w:i/>
      <w:iCs/>
      <w:color w:val="0F4761" w:themeColor="accent1" w:themeShade="BF"/>
    </w:rPr>
  </w:style>
  <w:style w:type="character" w:styleId="Referenciaintensa">
    <w:name w:val="Intense Reference"/>
    <w:basedOn w:val="Fuentedeprrafopredeter"/>
    <w:uiPriority w:val="32"/>
    <w:qFormat/>
    <w:rsid w:val="002875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1</Pages>
  <Words>306</Words>
  <Characters>1683</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4</cp:revision>
  <dcterms:created xsi:type="dcterms:W3CDTF">2026-02-03T18:57:00Z</dcterms:created>
  <dcterms:modified xsi:type="dcterms:W3CDTF">2026-02-03T21:12:00Z</dcterms:modified>
</cp:coreProperties>
</file>