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EFCF5" w14:textId="629FE876" w:rsidR="00713796" w:rsidRDefault="00713796">
      <w:r>
        <w:t>Esta ‘operación’ sirve para contener ‘operación(es)’ que operen lo que es el denominado “estudio preuniversitario” (se define como la disciplina del estudio al nivel de educación preuniversitaria… No es algo oficial pero si cultural en Perú).</w:t>
      </w:r>
    </w:p>
    <w:p w14:paraId="44A63FB9" w14:textId="77777777" w:rsidR="00897B53" w:rsidRDefault="00897B53"/>
    <w:p w14:paraId="21BFA682" w14:textId="3E2D897F" w:rsidR="00897B53" w:rsidRDefault="00897B53">
      <w:r>
        <w:t>Es como el catalizador para empezar a estudiar en áreas más remotas de lo básico.</w:t>
      </w:r>
    </w:p>
    <w:sectPr w:rsidR="00897B53" w:rsidSect="00713796">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341B2C"/>
    <w:rsid w:val="001F13EF"/>
    <w:rsid w:val="00341B2C"/>
    <w:rsid w:val="00570E99"/>
    <w:rsid w:val="00713796"/>
    <w:rsid w:val="00897B53"/>
    <w:rsid w:val="00AA43E3"/>
    <w:rsid w:val="00B048C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E9884"/>
  <w15:chartTrackingRefBased/>
  <w15:docId w15:val="{67542DC4-53EA-4063-A6EE-22C8416A0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41B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41B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41B2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41B2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41B2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41B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1B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1B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1B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1B2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41B2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41B2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41B2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41B2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41B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1B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1B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1B2C"/>
    <w:rPr>
      <w:rFonts w:eastAsiaTheme="majorEastAsia" w:cstheme="majorBidi"/>
      <w:color w:val="272727" w:themeColor="text1" w:themeTint="D8"/>
    </w:rPr>
  </w:style>
  <w:style w:type="paragraph" w:styleId="Ttulo">
    <w:name w:val="Title"/>
    <w:basedOn w:val="Normal"/>
    <w:next w:val="Normal"/>
    <w:link w:val="TtuloCar"/>
    <w:uiPriority w:val="10"/>
    <w:qFormat/>
    <w:rsid w:val="00341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1B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1B2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1B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1B2C"/>
    <w:pPr>
      <w:spacing w:before="160"/>
      <w:jc w:val="center"/>
    </w:pPr>
    <w:rPr>
      <w:i/>
      <w:iCs/>
      <w:color w:val="404040" w:themeColor="text1" w:themeTint="BF"/>
    </w:rPr>
  </w:style>
  <w:style w:type="character" w:customStyle="1" w:styleId="CitaCar">
    <w:name w:val="Cita Car"/>
    <w:basedOn w:val="Fuentedeprrafopredeter"/>
    <w:link w:val="Cita"/>
    <w:uiPriority w:val="29"/>
    <w:rsid w:val="00341B2C"/>
    <w:rPr>
      <w:i/>
      <w:iCs/>
      <w:color w:val="404040" w:themeColor="text1" w:themeTint="BF"/>
    </w:rPr>
  </w:style>
  <w:style w:type="paragraph" w:styleId="Prrafodelista">
    <w:name w:val="List Paragraph"/>
    <w:basedOn w:val="Normal"/>
    <w:uiPriority w:val="34"/>
    <w:qFormat/>
    <w:rsid w:val="00341B2C"/>
    <w:pPr>
      <w:ind w:left="720"/>
      <w:contextualSpacing/>
    </w:pPr>
  </w:style>
  <w:style w:type="character" w:styleId="nfasisintenso">
    <w:name w:val="Intense Emphasis"/>
    <w:basedOn w:val="Fuentedeprrafopredeter"/>
    <w:uiPriority w:val="21"/>
    <w:qFormat/>
    <w:rsid w:val="00341B2C"/>
    <w:rPr>
      <w:i/>
      <w:iCs/>
      <w:color w:val="0F4761" w:themeColor="accent1" w:themeShade="BF"/>
    </w:rPr>
  </w:style>
  <w:style w:type="paragraph" w:styleId="Citadestacada">
    <w:name w:val="Intense Quote"/>
    <w:basedOn w:val="Normal"/>
    <w:next w:val="Normal"/>
    <w:link w:val="CitadestacadaCar"/>
    <w:uiPriority w:val="30"/>
    <w:qFormat/>
    <w:rsid w:val="00341B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41B2C"/>
    <w:rPr>
      <w:i/>
      <w:iCs/>
      <w:color w:val="0F4761" w:themeColor="accent1" w:themeShade="BF"/>
    </w:rPr>
  </w:style>
  <w:style w:type="character" w:styleId="Referenciaintensa">
    <w:name w:val="Intense Reference"/>
    <w:basedOn w:val="Fuentedeprrafopredeter"/>
    <w:uiPriority w:val="32"/>
    <w:qFormat/>
    <w:rsid w:val="00341B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50</Words>
  <Characters>276</Characters>
  <Application>Microsoft Office Word</Application>
  <DocSecurity>0</DocSecurity>
  <Lines>2</Lines>
  <Paragraphs>1</Paragraphs>
  <ScaleCrop>false</ScaleCrop>
  <Company/>
  <LinksUpToDate>false</LinksUpToDate>
  <CharactersWithSpaces>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3</cp:revision>
  <dcterms:created xsi:type="dcterms:W3CDTF">2025-07-22T21:15:00Z</dcterms:created>
  <dcterms:modified xsi:type="dcterms:W3CDTF">2025-08-16T04:30:00Z</dcterms:modified>
</cp:coreProperties>
</file>