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17EF09BC" w:rsidR="00183F9B" w:rsidRDefault="00183F9B">
      <w:r>
        <w:t>Contenido/Palabras:</w:t>
      </w:r>
      <w:r w:rsidR="00232B38">
        <w:t xml:space="preserve"> Signo lingüístico</w:t>
      </w:r>
      <w:r w:rsidR="009609FB">
        <w:t xml:space="preserve"> (rae y lingüística/semiótica-semiología)</w:t>
      </w:r>
    </w:p>
    <w:p w14:paraId="066206BE" w14:textId="49FB48EF" w:rsidR="009609FB" w:rsidRDefault="009609FB">
      <w:r>
        <w:t>Signo (rae: def 1 objeto, fenómeno o acción material que, por naturaleza o convención, representa o sustituye a otro.</w:t>
      </w:r>
      <w:r w:rsidR="00470895">
        <w:t xml:space="preserve"> – def 3 señal o figura que se emplea en la escritura y en la imprenta -</w:t>
      </w:r>
    </w:p>
    <w:p w14:paraId="70CDF47F" w14:textId="77777777" w:rsidR="009609FB" w:rsidRDefault="009609FB"/>
    <w:p w14:paraId="1F4F44A8" w14:textId="339B8EA9" w:rsidR="00183F9B" w:rsidRDefault="00183F9B">
      <w:r>
        <w:t>°</w:t>
      </w:r>
      <w:r>
        <w:br/>
        <w:t>*Eng*:</w:t>
      </w:r>
      <w:r>
        <w:br/>
        <w:t>°</w:t>
      </w:r>
    </w:p>
    <w:p w14:paraId="70336DA3" w14:textId="6184DE73" w:rsidR="00183F9B" w:rsidRDefault="00183F9B">
      <w:r>
        <w:t>Fuera del ‘desarrollo’:</w:t>
      </w:r>
    </w:p>
    <w:p w14:paraId="6E4E6051" w14:textId="699843D1" w:rsidR="00E03321" w:rsidRDefault="00E03321">
      <w:r>
        <w:t>Deliberado, da (Rae: def 1 voluntario, intencional, hecho a propósito)</w:t>
      </w:r>
    </w:p>
    <w:p w14:paraId="508BDBF4" w14:textId="6CCFD550" w:rsidR="00E03321" w:rsidRDefault="00E03321">
      <w:r>
        <w:t>Deliberadamente (rae: def 1 de manera deliberada)</w:t>
      </w:r>
    </w:p>
    <w:p w14:paraId="09104396" w14:textId="297C721E" w:rsidR="00470895" w:rsidRDefault="00470895">
      <w:r>
        <w:t>Hado (rae: def 1 en la tradición clásica, fuerza desconocida que obra irresistiblemente sobre los dioses, los hombres y los sucesos – def 2 encadenamiento fatal de los sucesos)</w:t>
      </w:r>
    </w:p>
    <w:p w14:paraId="04B61AB7" w14:textId="6A9F3575" w:rsidR="00470895" w:rsidRDefault="00470895">
      <w:r>
        <w:t xml:space="preserve">Sino (rae: </w:t>
      </w:r>
      <w:r w:rsidR="002B2179">
        <w:t xml:space="preserve">1 &gt; </w:t>
      </w:r>
      <w:r>
        <w:t>def 1 hado – def 2 pero *desuso* [como defecto] – def 3)</w:t>
      </w:r>
    </w:p>
    <w:p w14:paraId="390C1B30" w14:textId="77777777" w:rsidR="00183F9B" w:rsidRDefault="00183F9B"/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4BCDE758" w14:textId="353102E5" w:rsidR="00183F9B" w:rsidRDefault="00183F9B">
      <w:r>
        <w:t>°</w:t>
      </w:r>
    </w:p>
    <w:p w14:paraId="6B2859D8" w14:textId="4193249A" w:rsidR="00183F9B" w:rsidRDefault="00183F9B">
      <w:r>
        <w:t>*Eng*:</w:t>
      </w:r>
    </w:p>
    <w:p w14:paraId="43B5995C" w14:textId="10129B41" w:rsidR="00183F9B" w:rsidRDefault="00183F9B">
      <w:r>
        <w:t>°</w:t>
      </w:r>
    </w:p>
    <w:p w14:paraId="46EE2531" w14:textId="6EE45566" w:rsidR="00183F9B" w:rsidRDefault="00183F9B">
      <w:r>
        <w:t>Fuera del ‘desarrollo’:</w:t>
      </w:r>
    </w:p>
    <w:sectPr w:rsidR="00183F9B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183F9B"/>
    <w:rsid w:val="00232B38"/>
    <w:rsid w:val="002B2179"/>
    <w:rsid w:val="00446B70"/>
    <w:rsid w:val="00470895"/>
    <w:rsid w:val="00471800"/>
    <w:rsid w:val="009609FB"/>
    <w:rsid w:val="00AA43E3"/>
    <w:rsid w:val="00B048CC"/>
    <w:rsid w:val="00BA5F60"/>
    <w:rsid w:val="00E0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2025-08-05T03:01:00Z</dcterms:created>
  <dcterms:modified xsi:type="dcterms:W3CDTF">2025-08-12T05:12:00Z</dcterms:modified>
</cp:coreProperties>
</file>