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84DC5" w14:textId="0779A5F6" w:rsidR="009B47C4" w:rsidRDefault="001B145C">
      <w:r>
        <w:t>Enfoque general</w:t>
      </w:r>
    </w:p>
    <w:p w14:paraId="1F27358D" w14:textId="49612D70" w:rsidR="001B145C" w:rsidRDefault="001B145C">
      <w:r>
        <w:t>1. Capacidad para operar competentemente en una determinada actividad</w:t>
      </w:r>
    </w:p>
    <w:p w14:paraId="4845896C" w14:textId="42AC2F3C" w:rsidR="001B145C" w:rsidRDefault="001B145C">
      <w:r>
        <w:t>2. Cualidad que hace que un objeto sea apto, adecuado o acomodado para cierto fin.</w:t>
      </w:r>
    </w:p>
    <w:p w14:paraId="763A4D43" w14:textId="5042FCB1" w:rsidR="001B145C" w:rsidRDefault="001B145C">
      <w:r>
        <w:t>3. Suficiente e idoneidad para obtener y ejercer un empleo o cargo</w:t>
      </w:r>
    </w:p>
    <w:sectPr w:rsidR="001B145C" w:rsidSect="001B14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7C4"/>
    <w:rsid w:val="001B145C"/>
    <w:rsid w:val="006B38E5"/>
    <w:rsid w:val="009B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821C04"/>
  <w15:chartTrackingRefBased/>
  <w15:docId w15:val="{D7A8CB2F-8C88-4249-8990-A81EB3ED7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47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47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4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4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47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47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47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47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47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47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47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47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47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47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4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47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47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</Words>
  <Characters>200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2025-09-07T13:38:00Z</dcterms:created>
  <dcterms:modified xsi:type="dcterms:W3CDTF">2025-09-07T13:42:00Z</dcterms:modified>
</cp:coreProperties>
</file>