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00CF" w14:textId="3B9428CD" w:rsidR="00156F5B" w:rsidRPr="00B57169" w:rsidRDefault="00B57169">
      <w:pPr>
        <w:rPr>
          <w:sz w:val="22"/>
          <w:szCs w:val="22"/>
        </w:rPr>
      </w:pPr>
      <w:r w:rsidRPr="00B57169">
        <w:rPr>
          <w:sz w:val="22"/>
          <w:szCs w:val="22"/>
        </w:rPr>
        <w:t>Enfoque científico general</w:t>
      </w:r>
    </w:p>
    <w:p w14:paraId="735A3663" w14:textId="7311B355" w:rsidR="00B57169" w:rsidRPr="00B57169" w:rsidRDefault="00B57169">
      <w:pPr>
        <w:rPr>
          <w:sz w:val="22"/>
          <w:szCs w:val="22"/>
        </w:rPr>
      </w:pPr>
      <w:r w:rsidRPr="00B57169">
        <w:rPr>
          <w:sz w:val="22"/>
          <w:szCs w:val="22"/>
        </w:rPr>
        <w:t>1. Punto o materia dudoso o discutible</w:t>
      </w:r>
    </w:p>
    <w:p w14:paraId="38F21481" w14:textId="2062ECEF" w:rsidR="00B57169" w:rsidRDefault="00B57169">
      <w:pPr>
        <w:rPr>
          <w:sz w:val="22"/>
          <w:szCs w:val="22"/>
        </w:rPr>
      </w:pPr>
      <w:r w:rsidRPr="00B57169">
        <w:rPr>
          <w:sz w:val="22"/>
          <w:szCs w:val="22"/>
        </w:rPr>
        <w:t>2. Asunto o materia</w:t>
      </w:r>
    </w:p>
    <w:p w14:paraId="74DB73B7" w14:textId="750F46A0" w:rsidR="0008701F" w:rsidRDefault="0008701F">
      <w:pPr>
        <w:rPr>
          <w:sz w:val="22"/>
          <w:szCs w:val="22"/>
        </w:rPr>
      </w:pPr>
      <w:r>
        <w:rPr>
          <w:sz w:val="22"/>
          <w:szCs w:val="22"/>
        </w:rPr>
        <w:t>3. Problema que debe ser resuelto por métodos científicos (posibilidad de abrirse a métodos en general, incluyendo ‘métodos de investigación’</w:t>
      </w:r>
    </w:p>
    <w:p w14:paraId="5C398851" w14:textId="51BE7318" w:rsidR="0008701F" w:rsidRPr="00B57169" w:rsidRDefault="0008701F">
      <w:pPr>
        <w:rPr>
          <w:sz w:val="22"/>
          <w:szCs w:val="22"/>
        </w:rPr>
      </w:pPr>
      <w:r>
        <w:rPr>
          <w:sz w:val="22"/>
          <w:szCs w:val="22"/>
        </w:rPr>
        <w:t>4. Oposición de términos lógicos o de razones respecto a un mismo tema, que exigen detenido estudio para resolver con acierto</w:t>
      </w:r>
    </w:p>
    <w:sectPr w:rsidR="0008701F" w:rsidRPr="00B57169" w:rsidSect="00B571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5B"/>
    <w:rsid w:val="0008701F"/>
    <w:rsid w:val="00156F5B"/>
    <w:rsid w:val="006B38E5"/>
    <w:rsid w:val="00B5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DD232"/>
  <w15:chartTrackingRefBased/>
  <w15:docId w15:val="{D07A0E03-2539-4B13-B3D6-38FA1221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2025-09-05T23:02:00Z</dcterms:created>
  <dcterms:modified xsi:type="dcterms:W3CDTF">2025-09-05T23:09:00Z</dcterms:modified>
</cp:coreProperties>
</file>