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D7428" w14:textId="4554B257" w:rsidR="000E1A08" w:rsidRPr="00A800E1" w:rsidRDefault="00AD1DA9">
      <w:pPr>
        <w:rPr>
          <w:sz w:val="22"/>
          <w:szCs w:val="22"/>
        </w:rPr>
      </w:pPr>
      <w:r w:rsidRPr="00A800E1">
        <w:rPr>
          <w:sz w:val="22"/>
          <w:szCs w:val="22"/>
        </w:rPr>
        <w:t>Enfoque científico general</w:t>
      </w:r>
    </w:p>
    <w:p w14:paraId="10353F2F" w14:textId="52CA82A2" w:rsidR="00AD1DA9" w:rsidRPr="00A800E1" w:rsidRDefault="00AD1DA9" w:rsidP="00AD1DA9">
      <w:pPr>
        <w:rPr>
          <w:sz w:val="22"/>
          <w:szCs w:val="22"/>
        </w:rPr>
      </w:pPr>
      <w:r w:rsidRPr="00A800E1">
        <w:rPr>
          <w:sz w:val="22"/>
          <w:szCs w:val="22"/>
        </w:rPr>
        <w:t>1. *filosofía/filosofía de la ciencia* procedimiento que se sigue en las ciencias para hallar la verdad y enseñarla</w:t>
      </w:r>
    </w:p>
    <w:p w14:paraId="016141F4" w14:textId="63EDCFE4" w:rsidR="00D35689" w:rsidRPr="00A800E1" w:rsidRDefault="00AD1DA9" w:rsidP="00AD1DA9">
      <w:pPr>
        <w:rPr>
          <w:sz w:val="22"/>
          <w:szCs w:val="22"/>
        </w:rPr>
      </w:pPr>
      <w:r w:rsidRPr="00A800E1">
        <w:rPr>
          <w:sz w:val="22"/>
          <w:szCs w:val="22"/>
        </w:rPr>
        <w:t>2. ‘Método científico’</w:t>
      </w:r>
      <w:r w:rsidR="00787B1A" w:rsidRPr="00A800E1">
        <w:rPr>
          <w:sz w:val="22"/>
          <w:szCs w:val="22"/>
        </w:rPr>
        <w:t>:</w:t>
      </w:r>
      <w:r w:rsidR="00E103AD" w:rsidRPr="00A800E1">
        <w:rPr>
          <w:sz w:val="22"/>
          <w:szCs w:val="22"/>
        </w:rPr>
        <w:t xml:space="preserve"> Para empezar, se llama ‘método’ porque esa es la palabra que uso Descartes en su obra “Discurso en el método” (</w:t>
      </w:r>
      <w:r w:rsidR="00D35689" w:rsidRPr="00A800E1">
        <w:rPr>
          <w:sz w:val="22"/>
          <w:szCs w:val="22"/>
        </w:rPr>
        <w:t>e</w:t>
      </w:r>
      <w:r w:rsidR="00E103AD" w:rsidRPr="00A800E1">
        <w:rPr>
          <w:sz w:val="22"/>
          <w:szCs w:val="22"/>
        </w:rPr>
        <w:t>n francés,</w:t>
      </w:r>
      <w:r w:rsidR="00D35689" w:rsidRPr="00A800E1">
        <w:rPr>
          <w:sz w:val="22"/>
          <w:szCs w:val="22"/>
        </w:rPr>
        <w:t xml:space="preserve"> significa</w:t>
      </w:r>
      <w:r w:rsidR="00E103AD" w:rsidRPr="00A800E1">
        <w:rPr>
          <w:sz w:val="22"/>
          <w:szCs w:val="22"/>
        </w:rPr>
        <w:t xml:space="preserve"> algo más diferente de lo que es en español/inglés). Siendo que no hay una SOLA manera de hacerlo pero que la parte importante es que cada paso después del axioma inicial (si es que posee un sistema axiomático o ligado) es lógico, racional, demostrable y repetible. </w:t>
      </w:r>
    </w:p>
    <w:p w14:paraId="785439DD" w14:textId="6E1CE79C" w:rsidR="00E103AD" w:rsidRPr="00A800E1" w:rsidRDefault="00E103AD" w:rsidP="00AD1DA9">
      <w:pPr>
        <w:rPr>
          <w:sz w:val="22"/>
          <w:szCs w:val="22"/>
        </w:rPr>
      </w:pPr>
      <w:r w:rsidRPr="00A800E1">
        <w:rPr>
          <w:sz w:val="22"/>
          <w:szCs w:val="22"/>
        </w:rPr>
        <w:t xml:space="preserve">*Generalización* Entonces a través de la historia ha conducido al desarrollo de un método adecuado para el estudio de fenómenos y por ende la forma en </w:t>
      </w:r>
      <w:r w:rsidR="00D35689" w:rsidRPr="00A800E1">
        <w:rPr>
          <w:sz w:val="22"/>
          <w:szCs w:val="22"/>
        </w:rPr>
        <w:t>cómo</w:t>
      </w:r>
      <w:r w:rsidRPr="00A800E1">
        <w:rPr>
          <w:sz w:val="22"/>
          <w:szCs w:val="22"/>
        </w:rPr>
        <w:t xml:space="preserve"> se estudian los métodos se han ido perfeccionando y por ello se conocen muchos métodos y estos pueden ser diferentes de acuerdo al tipo de fenómeno que se estudie PERO, también comparten rasgos en común (pasos esenciales y generales a todo método) &gt; </w:t>
      </w:r>
      <w:r w:rsidRPr="00A800E1">
        <w:rPr>
          <w:b/>
          <w:bCs/>
          <w:sz w:val="22"/>
          <w:szCs w:val="22"/>
        </w:rPr>
        <w:t>Estos pasos son parte de un proceso al cual se denomina el método científico y consta de</w:t>
      </w:r>
      <w:r w:rsidRPr="00A800E1">
        <w:rPr>
          <w:sz w:val="22"/>
          <w:szCs w:val="22"/>
        </w:rPr>
        <w:t>: Observación</w:t>
      </w:r>
      <w:r w:rsidR="006F1FA9" w:rsidRPr="00A800E1">
        <w:rPr>
          <w:sz w:val="22"/>
          <w:szCs w:val="22"/>
        </w:rPr>
        <w:t>/Problema/Pregunta</w:t>
      </w:r>
      <w:r w:rsidRPr="00A800E1">
        <w:rPr>
          <w:sz w:val="22"/>
          <w:szCs w:val="22"/>
        </w:rPr>
        <w:t xml:space="preserve"> (+Análisis de datos</w:t>
      </w:r>
      <w:r w:rsidR="006F1FA9" w:rsidRPr="00A800E1">
        <w:rPr>
          <w:sz w:val="22"/>
          <w:szCs w:val="22"/>
        </w:rPr>
        <w:t>/Investigación</w:t>
      </w:r>
      <w:r w:rsidRPr="00A800E1">
        <w:rPr>
          <w:sz w:val="22"/>
          <w:szCs w:val="22"/>
        </w:rPr>
        <w:t>) -&gt; Hipótesis (intercambiable con experimentación) -&gt; Experimentación (intercambiable con hipótesis</w:t>
      </w:r>
      <w:r w:rsidR="006F1FA9" w:rsidRPr="00A800E1">
        <w:rPr>
          <w:sz w:val="22"/>
          <w:szCs w:val="22"/>
        </w:rPr>
        <w:t xml:space="preserve"> + análisis</w:t>
      </w:r>
      <w:r w:rsidRPr="00A800E1">
        <w:rPr>
          <w:sz w:val="22"/>
          <w:szCs w:val="22"/>
        </w:rPr>
        <w:t>)</w:t>
      </w:r>
      <w:r w:rsidR="006F1FA9" w:rsidRPr="00A800E1">
        <w:rPr>
          <w:sz w:val="22"/>
          <w:szCs w:val="22"/>
        </w:rPr>
        <w:t xml:space="preserve"> -&gt; Análisis (+ Síntesis) -&gt; Conclusión/Síntesis (+ Análisis</w:t>
      </w:r>
      <w:r w:rsidR="00D35689" w:rsidRPr="00A800E1">
        <w:rPr>
          <w:sz w:val="22"/>
          <w:szCs w:val="22"/>
        </w:rPr>
        <w:t>) -&gt; Reportar (más como una formalidad)</w:t>
      </w:r>
      <w:r w:rsidR="00883DBF" w:rsidRPr="00A800E1">
        <w:rPr>
          <w:sz w:val="22"/>
          <w:szCs w:val="22"/>
        </w:rPr>
        <w:t xml:space="preserve"> </w:t>
      </w:r>
      <w:r w:rsidR="00883DBF" w:rsidRPr="00A800E1">
        <w:rPr>
          <w:sz w:val="22"/>
          <w:szCs w:val="22"/>
          <w:highlight w:val="yellow"/>
        </w:rPr>
        <w:t>TODO ESTO COMO UNA SIMPLIFICACIÓN ENTRE MUCHAS SIMPLIFICACIÓNES CON MÁS O MENOS PARTES</w:t>
      </w:r>
      <w:r w:rsidR="00503C40" w:rsidRPr="00A800E1">
        <w:rPr>
          <w:sz w:val="22"/>
          <w:szCs w:val="22"/>
        </w:rPr>
        <w:t xml:space="preserve"> pues, al ser una descripción muy simplificada del trabajo científico</w:t>
      </w:r>
      <w:r w:rsidR="00D35689" w:rsidRPr="00A800E1">
        <w:rPr>
          <w:sz w:val="22"/>
          <w:szCs w:val="22"/>
        </w:rPr>
        <w:t>, existen más descripciones simplificadas como esta PERO que si simplificas la ciencia pues este mismo ‘método científico’ simplificado funciona brutamente en esa manera en cualquier lugar. Por lo mismo existen variaciones/especificaciones de esta simplificación</w:t>
      </w:r>
    </w:p>
    <w:p w14:paraId="5A82E3F5" w14:textId="3F322D29" w:rsidR="00E103AD" w:rsidRPr="00A800E1" w:rsidRDefault="00E103AD" w:rsidP="00AD1DA9">
      <w:pPr>
        <w:rPr>
          <w:sz w:val="22"/>
          <w:szCs w:val="22"/>
        </w:rPr>
      </w:pPr>
      <w:r w:rsidRPr="00A800E1">
        <w:rPr>
          <w:sz w:val="22"/>
          <w:szCs w:val="22"/>
        </w:rPr>
        <w:t>[No confundir con métodos de investigación, que pueden ser en sí los elementos/pasos de un método científico específico no generalizado</w:t>
      </w:r>
      <w:r w:rsidR="00D35689" w:rsidRPr="00A800E1">
        <w:rPr>
          <w:sz w:val="22"/>
          <w:szCs w:val="22"/>
        </w:rPr>
        <w:t xml:space="preserve"> o el mismo puede ser un ‘método de investigación’</w:t>
      </w:r>
      <w:r w:rsidRPr="00A800E1">
        <w:rPr>
          <w:sz w:val="22"/>
          <w:szCs w:val="22"/>
        </w:rPr>
        <w:t>]</w:t>
      </w:r>
    </w:p>
    <w:p w14:paraId="401061E1" w14:textId="51D346B8" w:rsidR="00E103AD" w:rsidRPr="00A800E1" w:rsidRDefault="00E103AD" w:rsidP="00AD1DA9">
      <w:pPr>
        <w:rPr>
          <w:sz w:val="22"/>
          <w:szCs w:val="22"/>
        </w:rPr>
      </w:pPr>
      <w:r w:rsidRPr="00A800E1">
        <w:rPr>
          <w:sz w:val="22"/>
          <w:szCs w:val="22"/>
        </w:rPr>
        <w:t xml:space="preserve">2.1: </w:t>
      </w:r>
      <w:r w:rsidR="00BB3604" w:rsidRPr="00A800E1">
        <w:rPr>
          <w:sz w:val="22"/>
          <w:szCs w:val="22"/>
        </w:rPr>
        <w:t xml:space="preserve">“Variaciones del método científico”: </w:t>
      </w:r>
      <w:r w:rsidRPr="00A800E1">
        <w:rPr>
          <w:sz w:val="22"/>
          <w:szCs w:val="22"/>
        </w:rPr>
        <w:t xml:space="preserve">Método es como el camino hacia algo o como el conjunto de principios y procedimientos de investigación de teórica y de actividad práctica que lo </w:t>
      </w:r>
      <w:r w:rsidR="00BB750E" w:rsidRPr="00A800E1">
        <w:rPr>
          <w:sz w:val="22"/>
          <w:szCs w:val="22"/>
        </w:rPr>
        <w:t>constituyen,</w:t>
      </w:r>
      <w:r w:rsidR="00BB3604" w:rsidRPr="00A800E1">
        <w:rPr>
          <w:sz w:val="22"/>
          <w:szCs w:val="22"/>
        </w:rPr>
        <w:t xml:space="preserve"> pero lo que es el ‘método científico’ o como llamamos, su simplificación; no es inmutable/estático</w:t>
      </w:r>
      <w:r w:rsidR="00452551" w:rsidRPr="00A800E1">
        <w:rPr>
          <w:sz w:val="22"/>
          <w:szCs w:val="22"/>
        </w:rPr>
        <w:t>. Por lo mismo al desarrollarse esta simplificación en un proceso de investigación, consideramos posibles ‘variaciones’ según el enfoque/área/campo o proceso de investigación en un mismo o cierto contexto.</w:t>
      </w:r>
    </w:p>
    <w:p w14:paraId="59BF60E1" w14:textId="7877069B" w:rsidR="00A257B0" w:rsidRPr="00A800E1" w:rsidRDefault="00A257B0" w:rsidP="00AD1DA9">
      <w:pPr>
        <w:rPr>
          <w:sz w:val="22"/>
          <w:szCs w:val="22"/>
        </w:rPr>
      </w:pPr>
      <w:r w:rsidRPr="00A800E1">
        <w:rPr>
          <w:sz w:val="22"/>
          <w:szCs w:val="22"/>
        </w:rPr>
        <w:t>3. ‘Método de investigación’: Pueden ser simples/atómico (</w:t>
      </w:r>
      <w:proofErr w:type="spellStart"/>
      <w:r w:rsidRPr="00A800E1">
        <w:rPr>
          <w:sz w:val="22"/>
          <w:szCs w:val="22"/>
        </w:rPr>
        <w:t>Ej</w:t>
      </w:r>
      <w:proofErr w:type="spellEnd"/>
      <w:r w:rsidRPr="00A800E1">
        <w:rPr>
          <w:sz w:val="22"/>
          <w:szCs w:val="22"/>
        </w:rPr>
        <w:t>: Observación) o compuesto (</w:t>
      </w:r>
      <w:proofErr w:type="spellStart"/>
      <w:r w:rsidRPr="00A800E1">
        <w:rPr>
          <w:sz w:val="22"/>
          <w:szCs w:val="22"/>
        </w:rPr>
        <w:t>Ej</w:t>
      </w:r>
      <w:proofErr w:type="spellEnd"/>
      <w:r w:rsidRPr="00A800E1">
        <w:rPr>
          <w:sz w:val="22"/>
          <w:szCs w:val="22"/>
        </w:rPr>
        <w:t xml:space="preserve">: Método científico </w:t>
      </w:r>
      <w:r w:rsidR="0017350D" w:rsidRPr="00A800E1">
        <w:rPr>
          <w:sz w:val="22"/>
          <w:szCs w:val="22"/>
        </w:rPr>
        <w:t>u</w:t>
      </w:r>
      <w:r w:rsidRPr="00A800E1">
        <w:rPr>
          <w:sz w:val="22"/>
          <w:szCs w:val="22"/>
        </w:rPr>
        <w:t xml:space="preserve"> observación compleja [en varios casos por ejemplo]) En contraste con la 1ra acepción o la definición 1 de está acepción</w:t>
      </w:r>
    </w:p>
    <w:sectPr w:rsidR="00A257B0" w:rsidRPr="00A800E1" w:rsidSect="00AD1DA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867AD"/>
    <w:multiLevelType w:val="hybridMultilevel"/>
    <w:tmpl w:val="0E4E3AD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2945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A08"/>
    <w:rsid w:val="000E1A08"/>
    <w:rsid w:val="0017350D"/>
    <w:rsid w:val="003148E0"/>
    <w:rsid w:val="00452551"/>
    <w:rsid w:val="00503C40"/>
    <w:rsid w:val="006257D1"/>
    <w:rsid w:val="006B38E5"/>
    <w:rsid w:val="006F1FA9"/>
    <w:rsid w:val="00787B1A"/>
    <w:rsid w:val="00883DBF"/>
    <w:rsid w:val="00A257B0"/>
    <w:rsid w:val="00A354D4"/>
    <w:rsid w:val="00A800E1"/>
    <w:rsid w:val="00AD1DA9"/>
    <w:rsid w:val="00BB3604"/>
    <w:rsid w:val="00BB750E"/>
    <w:rsid w:val="00C66EAC"/>
    <w:rsid w:val="00D35689"/>
    <w:rsid w:val="00E103A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55F3E"/>
  <w15:chartTrackingRefBased/>
  <w15:docId w15:val="{48B23175-4DA8-41E4-845E-94662AC44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E1A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E1A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E1A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E1A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E1A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E1A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E1A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E1A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E1A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1A0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E1A0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E1A0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E1A0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E1A0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E1A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E1A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E1A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E1A08"/>
    <w:rPr>
      <w:rFonts w:eastAsiaTheme="majorEastAsia" w:cstheme="majorBidi"/>
      <w:color w:val="272727" w:themeColor="text1" w:themeTint="D8"/>
    </w:rPr>
  </w:style>
  <w:style w:type="paragraph" w:styleId="Ttulo">
    <w:name w:val="Title"/>
    <w:basedOn w:val="Normal"/>
    <w:next w:val="Normal"/>
    <w:link w:val="TtuloCar"/>
    <w:uiPriority w:val="10"/>
    <w:qFormat/>
    <w:rsid w:val="000E1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E1A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E1A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E1A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E1A08"/>
    <w:pPr>
      <w:spacing w:before="160"/>
      <w:jc w:val="center"/>
    </w:pPr>
    <w:rPr>
      <w:i/>
      <w:iCs/>
      <w:color w:val="404040" w:themeColor="text1" w:themeTint="BF"/>
    </w:rPr>
  </w:style>
  <w:style w:type="character" w:customStyle="1" w:styleId="CitaCar">
    <w:name w:val="Cita Car"/>
    <w:basedOn w:val="Fuentedeprrafopredeter"/>
    <w:link w:val="Cita"/>
    <w:uiPriority w:val="29"/>
    <w:rsid w:val="000E1A08"/>
    <w:rPr>
      <w:i/>
      <w:iCs/>
      <w:color w:val="404040" w:themeColor="text1" w:themeTint="BF"/>
    </w:rPr>
  </w:style>
  <w:style w:type="paragraph" w:styleId="Prrafodelista">
    <w:name w:val="List Paragraph"/>
    <w:basedOn w:val="Normal"/>
    <w:uiPriority w:val="34"/>
    <w:qFormat/>
    <w:rsid w:val="000E1A08"/>
    <w:pPr>
      <w:ind w:left="720"/>
      <w:contextualSpacing/>
    </w:pPr>
  </w:style>
  <w:style w:type="character" w:styleId="nfasisintenso">
    <w:name w:val="Intense Emphasis"/>
    <w:basedOn w:val="Fuentedeprrafopredeter"/>
    <w:uiPriority w:val="21"/>
    <w:qFormat/>
    <w:rsid w:val="000E1A08"/>
    <w:rPr>
      <w:i/>
      <w:iCs/>
      <w:color w:val="0F4761" w:themeColor="accent1" w:themeShade="BF"/>
    </w:rPr>
  </w:style>
  <w:style w:type="paragraph" w:styleId="Citadestacada">
    <w:name w:val="Intense Quote"/>
    <w:basedOn w:val="Normal"/>
    <w:next w:val="Normal"/>
    <w:link w:val="CitadestacadaCar"/>
    <w:uiPriority w:val="30"/>
    <w:qFormat/>
    <w:rsid w:val="000E1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E1A08"/>
    <w:rPr>
      <w:i/>
      <w:iCs/>
      <w:color w:val="0F4761" w:themeColor="accent1" w:themeShade="BF"/>
    </w:rPr>
  </w:style>
  <w:style w:type="character" w:styleId="Referenciaintensa">
    <w:name w:val="Intense Reference"/>
    <w:basedOn w:val="Fuentedeprrafopredeter"/>
    <w:uiPriority w:val="32"/>
    <w:qFormat/>
    <w:rsid w:val="000E1A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TotalTime>
  <Pages>1</Pages>
  <Words>412</Words>
  <Characters>2266</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c:creator>
  <cp:keywords/>
  <dc:description/>
  <cp:lastModifiedBy>c</cp:lastModifiedBy>
  <cp:revision>10</cp:revision>
  <dcterms:created xsi:type="dcterms:W3CDTF">2025-09-03T18:50:00Z</dcterms:created>
  <dcterms:modified xsi:type="dcterms:W3CDTF">2025-09-06T16:44:00Z</dcterms:modified>
</cp:coreProperties>
</file>