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1AA02CBB" w:rsidR="009E4A6C" w:rsidRDefault="009E4A6C">
      <w:r>
        <w:t>Materiales</w:t>
      </w:r>
      <w:r w:rsidR="001E39C3">
        <w:t xml:space="preserve"> </w:t>
      </w:r>
      <w:hyperlink r:id="rId4" w:history="1">
        <w:r w:rsidR="008509AE" w:rsidRPr="008509AE">
          <w:rPr>
            <w:rStyle w:val="Hipervnculo"/>
          </w:rPr>
          <w:t>sistemático, sistemática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6B38E5"/>
    <w:rsid w:val="00707F76"/>
    <w:rsid w:val="008509AE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sistem%C3%A1tic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2025-09-07T19:27:00Z</dcterms:modified>
</cp:coreProperties>
</file>