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282A" w14:textId="1F627612" w:rsidR="00B048CC" w:rsidRDefault="00F04E12">
      <w:r>
        <w:t>Enfoque científico general</w:t>
      </w:r>
    </w:p>
    <w:p w14:paraId="1C0D32E6" w14:textId="3E387BDF" w:rsidR="00F04E12" w:rsidRDefault="00F04E12">
      <w:r>
        <w:t>1. Perteneciente o relativo a la teoría</w:t>
      </w:r>
    </w:p>
    <w:p w14:paraId="29A955F9" w14:textId="41CD9E68" w:rsidR="00F04E12" w:rsidRDefault="00F04E12">
      <w:r>
        <w:t>2. teoría (conocimiento especulativo de toda aplicación)</w:t>
      </w:r>
    </w:p>
    <w:sectPr w:rsidR="00F04E12" w:rsidSect="00F04E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595"/>
    <w:rsid w:val="008338E2"/>
    <w:rsid w:val="00851595"/>
    <w:rsid w:val="00AA43E3"/>
    <w:rsid w:val="00B048CC"/>
    <w:rsid w:val="00F0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93C4"/>
  <w15:chartTrackingRefBased/>
  <w15:docId w15:val="{30B8DA82-27CA-415A-8BC2-E05E97D3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5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5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5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5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5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5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5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2025-08-29T23:27:00Z</dcterms:created>
  <dcterms:modified xsi:type="dcterms:W3CDTF">2025-08-29T23:28:00Z</dcterms:modified>
</cp:coreProperties>
</file>