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A986" w14:textId="3B214750" w:rsidR="00231DB0" w:rsidRDefault="0065580F">
      <w:r>
        <w:t>Enfoque de lógica</w:t>
      </w:r>
    </w:p>
    <w:p w14:paraId="0CF79267" w14:textId="1D93A447" w:rsidR="0065580F" w:rsidRDefault="0065580F" w:rsidP="0065580F">
      <w:r>
        <w:t>1. Juicio o proposición que no se puede negar racionalmente (Probablemente se aplique a más enfoques)</w:t>
      </w:r>
    </w:p>
    <w:p w14:paraId="78218FB4" w14:textId="71445663" w:rsidR="0065580F" w:rsidRDefault="0065580F" w:rsidP="0065580F">
      <w:r>
        <w:t xml:space="preserve">2. </w:t>
      </w:r>
    </w:p>
    <w:sectPr w:rsidR="0065580F" w:rsidSect="006558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53989"/>
    <w:multiLevelType w:val="hybridMultilevel"/>
    <w:tmpl w:val="1B54BD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47937"/>
    <w:multiLevelType w:val="hybridMultilevel"/>
    <w:tmpl w:val="453EAF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347538">
    <w:abstractNumId w:val="0"/>
  </w:num>
  <w:num w:numId="2" w16cid:durableId="44377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B0"/>
    <w:rsid w:val="00231DB0"/>
    <w:rsid w:val="0065580F"/>
    <w:rsid w:val="006B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67181"/>
  <w15:chartTrackingRefBased/>
  <w15:docId w15:val="{78567175-B837-4AD6-A4D0-F785BD91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D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D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D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D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D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D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D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2025-09-05T20:47:00Z</dcterms:created>
  <dcterms:modified xsi:type="dcterms:W3CDTF">2025-09-05T20:50:00Z</dcterms:modified>
</cp:coreProperties>
</file>