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D721921" w:rsidR="009E4A6C" w:rsidRDefault="009E4A6C">
      <w:r>
        <w:t>Materiales</w:t>
      </w:r>
      <w:r w:rsidR="001E39C3">
        <w:t xml:space="preserve"> </w:t>
      </w:r>
      <w:hyperlink r:id="rId4" w:history="1">
        <w:r w:rsidR="004C5F66" w:rsidRPr="00142C19">
          <w:rPr>
            <w:rStyle w:val="Hipervnculo"/>
          </w:rPr>
          <w:t>empírico, empírica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C5F66"/>
    <w:rsid w:val="00570E99"/>
    <w:rsid w:val="005B0B3F"/>
    <w:rsid w:val="00707F76"/>
    <w:rsid w:val="009E4A6C"/>
    <w:rsid w:val="00A07049"/>
    <w:rsid w:val="00A722D0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emp%C3%ADri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2025-08-29T06:29:00Z</dcterms:modified>
</cp:coreProperties>
</file>