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2CCA9" w14:textId="4B175FB4" w:rsidR="00B048CC" w:rsidRDefault="00EF26D3">
      <w:r>
        <w:t>1 = Filosofía</w:t>
      </w:r>
    </w:p>
    <w:sectPr w:rsidR="00B048CC" w:rsidSect="00EF26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A90"/>
    <w:rsid w:val="00617A90"/>
    <w:rsid w:val="00AA43E3"/>
    <w:rsid w:val="00B048CC"/>
    <w:rsid w:val="00E16861"/>
    <w:rsid w:val="00EF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F57C"/>
  <w15:chartTrackingRefBased/>
  <w15:docId w15:val="{5F0333EC-4867-4381-BC5D-CCB5D90AA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A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A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A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A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A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A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2025-08-21T18:29:00Z</dcterms:created>
  <dcterms:modified xsi:type="dcterms:W3CDTF">2025-08-21T18:29:00Z</dcterms:modified>
</cp:coreProperties>
</file>