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4036" w14:textId="33127F6A" w:rsidR="00B048CC" w:rsidRDefault="00D07C10">
      <w:r>
        <w:t>Enfoque literario forma escrita</w:t>
      </w:r>
    </w:p>
    <w:p w14:paraId="36939ADB" w14:textId="5905253A" w:rsidR="00D07C10" w:rsidRDefault="00D07C10">
      <w:r>
        <w:t xml:space="preserve">1. </w:t>
      </w:r>
      <w:r w:rsidRPr="00D07C10">
        <w:t>Cosa adjunta o añadida a otra, de la cual es como parte accesoria o dependiente.</w:t>
      </w:r>
      <w:r>
        <w:t xml:space="preserve"> En libro, se encuentra al final como contenido/información suplementaria.</w:t>
      </w:r>
    </w:p>
    <w:sectPr w:rsidR="00D07C10" w:rsidSect="00D07C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060"/>
    <w:rsid w:val="00853060"/>
    <w:rsid w:val="00A722D0"/>
    <w:rsid w:val="00AA43E3"/>
    <w:rsid w:val="00B048CC"/>
    <w:rsid w:val="00D0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92AD"/>
  <w15:chartTrackingRefBased/>
  <w15:docId w15:val="{2E4DCFC4-6C21-4DB3-9592-0BF052C3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0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0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0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2025-08-29T02:37:00Z</dcterms:created>
  <dcterms:modified xsi:type="dcterms:W3CDTF">2025-08-29T02:38:00Z</dcterms:modified>
</cp:coreProperties>
</file>