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63007AFE" w:rsidR="009E4A6C" w:rsidRDefault="009E4A6C">
      <w:r>
        <w:t>Materiales</w:t>
      </w:r>
      <w:r w:rsidR="001E39C3">
        <w:t xml:space="preserve"> </w:t>
      </w:r>
      <w:hyperlink r:id="rId4" w:history="1">
        <w:r w:rsidR="002A68C2" w:rsidRPr="002A68C2">
          <w:rPr>
            <w:rStyle w:val="Hipervnculo"/>
          </w:rPr>
          <w:t>códex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2A68C2"/>
    <w:rsid w:val="00495473"/>
    <w:rsid w:val="004B4C26"/>
    <w:rsid w:val="00570E99"/>
    <w:rsid w:val="005B0B3F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c%C3%B3de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116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2025-08-28T03:58:00Z</dcterms:modified>
</cp:coreProperties>
</file>