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F072" w14:textId="419F9773" w:rsidR="00B048CC" w:rsidRDefault="00477DF9">
      <w:r>
        <w:t>Enfoque literario forma escrita</w:t>
      </w:r>
    </w:p>
    <w:p w14:paraId="6FD019DC" w14:textId="7597727F" w:rsidR="00477DF9" w:rsidRDefault="00477DF9">
      <w:r>
        <w:t xml:space="preserve">1. </w:t>
      </w:r>
      <w:r w:rsidRPr="00477DF9">
        <w:t>Principio, introducción, preámbulo de una obra literaria, especialmente la primera parte del discurso oratorio, cuyo objetivo es atraer la atención y preparar el ánimo de los oyentes.</w:t>
      </w:r>
    </w:p>
    <w:sectPr w:rsidR="00477DF9" w:rsidSect="00477DF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578"/>
    <w:rsid w:val="00477DF9"/>
    <w:rsid w:val="00A722D0"/>
    <w:rsid w:val="00AA43E3"/>
    <w:rsid w:val="00B048CC"/>
    <w:rsid w:val="00F0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C640"/>
  <w15:chartTrackingRefBased/>
  <w15:docId w15:val="{C248BD16-2EA7-483F-AEA5-A785B78C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5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5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5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5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5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5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2025-08-29T01:40:00Z</dcterms:created>
  <dcterms:modified xsi:type="dcterms:W3CDTF">2025-08-29T01:41:00Z</dcterms:modified>
</cp:coreProperties>
</file>