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4C4D3DC" w:rsidR="009E4A6C" w:rsidRDefault="009E4A6C">
      <w:r>
        <w:t>Materiales</w:t>
      </w:r>
      <w:r w:rsidR="001E39C3">
        <w:t xml:space="preserve"> </w:t>
      </w:r>
      <w:hyperlink r:id="rId4" w:history="1">
        <w:r w:rsidR="00F76339" w:rsidRPr="00F76339">
          <w:rPr>
            <w:rStyle w:val="Hipervnculo"/>
          </w:rPr>
          <w:t>manuscrito, manuscrita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  <w:rsid w:val="00F7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manuscri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2025-08-28T03:52:00Z</dcterms:modified>
</cp:coreProperties>
</file>