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37942" w14:textId="4F00B217" w:rsidR="00B048CC" w:rsidRDefault="00541F9B">
      <w:r>
        <w:t>1 = Manuscrito, ta</w:t>
      </w:r>
    </w:p>
    <w:sectPr w:rsidR="00B048CC" w:rsidSect="00541F9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689B"/>
    <w:rsid w:val="004B4C26"/>
    <w:rsid w:val="00541F9B"/>
    <w:rsid w:val="00AA43E3"/>
    <w:rsid w:val="00AF689B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11629"/>
  <w15:chartTrackingRefBased/>
  <w15:docId w15:val="{C0C9DF14-4BE0-4342-BBED-67F87B293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6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6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6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6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6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6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6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6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6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6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6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6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68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68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68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68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68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68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6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6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6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6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6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68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68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68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6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68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68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2025-08-28T03:49:00Z</dcterms:created>
  <dcterms:modified xsi:type="dcterms:W3CDTF">2025-08-28T03:49:00Z</dcterms:modified>
</cp:coreProperties>
</file>