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76D2" w14:textId="18690E37" w:rsidR="00B048CC" w:rsidRDefault="00E95CB7">
      <w:r>
        <w:t>Enfoque lingüístico general</w:t>
      </w:r>
    </w:p>
    <w:p w14:paraId="394385D3" w14:textId="1408E1B9" w:rsidR="00E95CB7" w:rsidRDefault="00E95CB7">
      <w:r>
        <w:t>1. Estructura gramatical formada por la unión de un sujeto y un predicado</w:t>
      </w:r>
    </w:p>
    <w:p w14:paraId="4D763609" w14:textId="57F14C8C" w:rsidR="00E95CB7" w:rsidRDefault="00E95CB7">
      <w:r>
        <w:t>2. Enunciado (Toda oración es enunciado pero no todo enunciado es una oración)</w:t>
      </w:r>
    </w:p>
    <w:sectPr w:rsidR="00E95CB7" w:rsidSect="00E95C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3C1E"/>
    <w:rsid w:val="0058056B"/>
    <w:rsid w:val="00723C1E"/>
    <w:rsid w:val="00AA43E3"/>
    <w:rsid w:val="00B048CC"/>
    <w:rsid w:val="00E9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F5C7"/>
  <w15:chartTrackingRefBased/>
  <w15:docId w15:val="{D18F93D2-3DC8-43DC-AC7B-D41395F8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2025-08-31T18:10:00Z</dcterms:created>
  <dcterms:modified xsi:type="dcterms:W3CDTF">2025-08-31T18:11:00Z</dcterms:modified>
</cp:coreProperties>
</file>