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4D8A" w14:textId="2C213F0A" w:rsidR="00B048CC" w:rsidRDefault="00CE7BF0">
      <w:r>
        <w:t>1 = Procedural &gt; Procesal</w:t>
      </w:r>
    </w:p>
    <w:sectPr w:rsidR="00B048CC" w:rsidSect="00CE7B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226"/>
    <w:rsid w:val="001D0226"/>
    <w:rsid w:val="00AA43E3"/>
    <w:rsid w:val="00B048CC"/>
    <w:rsid w:val="00CE7BF0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7FB1"/>
  <w15:chartTrackingRefBased/>
  <w15:docId w15:val="{FCA3F862-7763-4B84-878D-41546B56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2025-08-21T13:01:00Z</dcterms:created>
  <dcterms:modified xsi:type="dcterms:W3CDTF">2025-08-21T13:01:00Z</dcterms:modified>
</cp:coreProperties>
</file>