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03A9" w14:textId="282053EA" w:rsidR="00B048CC" w:rsidRDefault="008E6BFE">
      <w:r>
        <w:t>Áreas:</w:t>
      </w:r>
    </w:p>
    <w:p w14:paraId="5F2B3ADB" w14:textId="57D33AAC" w:rsidR="008E6BFE" w:rsidRDefault="008E6BFE">
      <w:r>
        <w:t xml:space="preserve">Programas de oficina/uso </w:t>
      </w:r>
      <w:proofErr w:type="spellStart"/>
      <w:r>
        <w:t>domestico</w:t>
      </w:r>
      <w:proofErr w:type="spellEnd"/>
      <w:r>
        <w:t xml:space="preserve"> (1_of)</w:t>
      </w:r>
    </w:p>
    <w:sectPr w:rsidR="008E6BFE" w:rsidSect="008E6BF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0825"/>
    <w:rsid w:val="001F13EF"/>
    <w:rsid w:val="005B0825"/>
    <w:rsid w:val="008E6BFE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B06A9"/>
  <w15:chartTrackingRefBased/>
  <w15:docId w15:val="{16A280E2-7B7A-4518-B64A-C116B4B12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2025-07-22T18:15:00Z</dcterms:created>
  <dcterms:modified xsi:type="dcterms:W3CDTF">2025-07-22T18:22:00Z</dcterms:modified>
</cp:coreProperties>
</file>