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472A" w14:textId="5F02FD37" w:rsidR="00B048CC" w:rsidRDefault="008E4E7D">
      <w:r>
        <w:t>1. Clasificación por cualidad/característica meramente entrenable</w:t>
      </w:r>
      <w:r w:rsidR="0031690D">
        <w:t xml:space="preserve"> o clase/cualidad/característica específica</w:t>
      </w:r>
      <w:r>
        <w:t xml:space="preserve"> &gt; actividad/categoría</w:t>
      </w:r>
      <w:r w:rsidR="0031690D">
        <w:t xml:space="preserve"> o clasificación específica</w:t>
      </w:r>
      <w:r>
        <w:t xml:space="preserve"> (intercambiale y/o separable *como en el ejemplo 1</w:t>
      </w:r>
      <w:r w:rsidR="009E0940">
        <w:t>, 3</w:t>
      </w:r>
      <w:r>
        <w:t>*)</w:t>
      </w:r>
      <w:r w:rsidR="00333FFC">
        <w:t>.</w:t>
      </w:r>
    </w:p>
    <w:p w14:paraId="24FC82FB" w14:textId="20485566" w:rsidR="00333FFC" w:rsidRDefault="00333FFC">
      <w:r>
        <w:t>Es una manera preliminar de clasificar entre asignaturas, áreas, temas y objetos de estudios que pertenecen al ‘entrenamiento’. Al menos de forma preliminar,</w:t>
      </w:r>
      <w:r w:rsidR="007B4EAE">
        <w:t xml:space="preserve"> de momento no tenemos otra forma más avanzada.</w:t>
      </w:r>
    </w:p>
    <w:p w14:paraId="0B3C15B0" w14:textId="77777777" w:rsidR="008E4E7D" w:rsidRDefault="008E4E7D"/>
    <w:p w14:paraId="1C8946CC" w14:textId="5B2A03AA" w:rsidR="008E4E7D" w:rsidRDefault="008E4E7D">
      <w:r>
        <w:t>Ejemplo 1: Entrenamiento físico &gt; “ resistencia (característica) &gt; Deporte (categoría) &gt; Futbol (actividad)</w:t>
      </w:r>
    </w:p>
    <w:p w14:paraId="163FC4A9" w14:textId="2D9EC55C" w:rsidR="008E4E7D" w:rsidRDefault="008E4E7D">
      <w:r>
        <w:t xml:space="preserve">Ejemplo 2: Entrenamiento mental &gt; </w:t>
      </w:r>
      <w:r w:rsidR="009E0940">
        <w:t xml:space="preserve">“ </w:t>
      </w:r>
      <w:r>
        <w:t>Resilencia (cualidad) &gt; Ducha fría (actividad)</w:t>
      </w:r>
    </w:p>
    <w:p w14:paraId="4FDF51BB" w14:textId="78BD226D" w:rsidR="009E0940" w:rsidRDefault="009E0940">
      <w:r>
        <w:t>Ejemplo 3: Entrenamiento físico &gt; “ anaeróbico (clase específica) &gt; Hipertrofia (cualidad específica entrenable)</w:t>
      </w:r>
    </w:p>
    <w:sectPr w:rsidR="009E0940" w:rsidSect="008E4E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78C"/>
    <w:rsid w:val="001F13EF"/>
    <w:rsid w:val="0031690D"/>
    <w:rsid w:val="00333FFC"/>
    <w:rsid w:val="006E378C"/>
    <w:rsid w:val="007B4EAE"/>
    <w:rsid w:val="008E4E7D"/>
    <w:rsid w:val="009E094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A55D"/>
  <w15:chartTrackingRefBased/>
  <w15:docId w15:val="{323B2080-97EE-4FAE-A3E7-AB8010C7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36ED9-32E2-46E9-93A8-F9AAB9E08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2025-07-23T17:18:00Z</dcterms:created>
  <dcterms:modified xsi:type="dcterms:W3CDTF">2025-07-23T22:45:00Z</dcterms:modified>
</cp:coreProperties>
</file>