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BDAE" w14:textId="485F62D2" w:rsidR="00B048CC" w:rsidRDefault="007E06EB">
      <w:r>
        <w:t>Significado e interpretación del contexto</w:t>
      </w:r>
    </w:p>
    <w:p w14:paraId="68C3D49C" w14:textId="775EFFD1" w:rsidR="007E06EB" w:rsidRDefault="007E06EB">
      <w:r w:rsidRPr="007E06EB">
        <w:rPr>
          <w:highlight w:val="yellow"/>
        </w:rPr>
        <w:t>‘Para tomar el examen de admisión de tal universidad del Perú’</w:t>
      </w:r>
      <w:r>
        <w:t xml:space="preserve">: Entre muchas </w:t>
      </w:r>
      <w:proofErr w:type="gramStart"/>
      <w:r>
        <w:t>cosas</w:t>
      </w:r>
      <w:proofErr w:type="gramEnd"/>
      <w:r>
        <w:t xml:space="preserve"> pero más que todo, es nuestro boleto a más planeaciones y, desarrollo. </w:t>
      </w:r>
    </w:p>
    <w:p w14:paraId="557D4AC4" w14:textId="42AA132D" w:rsidR="007E06EB" w:rsidRDefault="007E06EB">
      <w:r>
        <w:t>Tipo de estudio: preuniversitario (deducible)</w:t>
      </w:r>
    </w:p>
    <w:p w14:paraId="6CAE78FD" w14:textId="77777777" w:rsidR="007E06EB" w:rsidRDefault="007E06EB"/>
    <w:p w14:paraId="34FD7A02" w14:textId="77777777" w:rsidR="007E06EB" w:rsidRDefault="007E06EB"/>
    <w:sectPr w:rsidR="007E06EB" w:rsidSect="007E06E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7F2A"/>
    <w:rsid w:val="00257F2A"/>
    <w:rsid w:val="007A3AF8"/>
    <w:rsid w:val="007E06EB"/>
    <w:rsid w:val="00AA43E3"/>
    <w:rsid w:val="00B048CC"/>
    <w:rsid w:val="00DB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FA9E8"/>
  <w15:chartTrackingRefBased/>
  <w15:docId w15:val="{B45A710E-56AD-4EA8-A427-61E2502A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F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F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F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F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F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F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F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F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F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F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48BEA-E793-4ED9-A847-771F5D472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2025-06-09T14:44:00Z</dcterms:created>
  <dcterms:modified xsi:type="dcterms:W3CDTF">2025-06-09T19:42:00Z</dcterms:modified>
</cp:coreProperties>
</file>