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5C4F" w14:textId="0F5572D9" w:rsidR="003204C1" w:rsidRDefault="003204C1">
      <w:r>
        <w:t>Con respecto a la estructuración de la ‘parte teórica’:</w:t>
      </w:r>
    </w:p>
    <w:p w14:paraId="5F8F116E" w14:textId="77777777" w:rsidR="003204C1" w:rsidRDefault="003204C1"/>
    <w:p w14:paraId="24D729B5" w14:textId="5EED149E" w:rsidR="003204C1" w:rsidRDefault="003204C1">
      <w:r>
        <w:t>Vamos a usar algo llamado ‘condiciones’ que es algo que vamos a sacar de otras ubicaciones (se va a emplear dicho concepto en la descripción de estas misma ‘condiciones’).</w:t>
      </w:r>
    </w:p>
    <w:p w14:paraId="2CBB4C3E" w14:textId="77777777" w:rsidR="009B259E" w:rsidRDefault="009B259E"/>
    <w:p w14:paraId="51F3EC22" w14:textId="06FAF77C" w:rsidR="009B259E" w:rsidRDefault="009B259E">
      <w:r>
        <w:t>1. Arbitrariedad en ‘2_temario’: En el mismo desarrollo se establece una excepción de coherencia (¿?) que crea un temario antes de lo establecido/finalizado por los esquemas de la ‘parte teórica’.</w:t>
      </w:r>
    </w:p>
    <w:p w14:paraId="2721D704" w14:textId="77777777" w:rsidR="009B259E" w:rsidRDefault="009B259E"/>
    <w:p w14:paraId="0AC45728" w14:textId="643482C9" w:rsidR="009B259E" w:rsidRDefault="009B259E">
      <w:r>
        <w:t xml:space="preserve">2. Cadena de mando: Una carpeta de menor escala obedece a una de mayor, básicamente en dichas carpetas de menor escala se han establecido hechos o condiciones pero que su </w:t>
      </w:r>
      <w:r w:rsidRPr="009B259E">
        <w:rPr>
          <w:highlight w:val="yellow"/>
        </w:rPr>
        <w:t>‘responsabilidad’</w:t>
      </w:r>
      <w:r>
        <w:t xml:space="preserve"> ha sido transferida a carpetas de mayor escala -&gt; Básicamente para evitar cubrir y repetir procesos ya hechos en esta misma carpeta.</w:t>
      </w:r>
    </w:p>
    <w:p w14:paraId="49B6F4A1" w14:textId="77777777" w:rsidR="009B259E" w:rsidRDefault="009B259E"/>
    <w:p w14:paraId="728D9846" w14:textId="3A96A9B3" w:rsidR="009B259E" w:rsidRDefault="009B259E">
      <w:r>
        <w:t>3. Responsabilidad adquirida de ‘3_ardesa’; una aplicación de la condición 2. Se nos confiere total ejecución de ‘3_ardesa’</w:t>
      </w:r>
    </w:p>
    <w:sectPr w:rsidR="009B259E" w:rsidSect="003204C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A62"/>
    <w:rsid w:val="003204C1"/>
    <w:rsid w:val="00995321"/>
    <w:rsid w:val="009B259E"/>
    <w:rsid w:val="00AA43E3"/>
    <w:rsid w:val="00B0121B"/>
    <w:rsid w:val="00B048CC"/>
    <w:rsid w:val="00F0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ECE8"/>
  <w15:chartTrackingRefBased/>
  <w15:docId w15:val="{784EF340-9795-4E22-AA0D-F52B0E2C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2025-07-03T19:05:00Z</dcterms:created>
  <dcterms:modified xsi:type="dcterms:W3CDTF">2025-07-06T06:17:00Z</dcterms:modified>
</cp:coreProperties>
</file>