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3186" w14:textId="70DA7149" w:rsidR="00536BBA" w:rsidRDefault="00EE4315">
      <w:r>
        <w:t>Prefacio en el sentido de introducción, cuando nos referimos a investigador/investigación es porque inherentemente estas características van a estar presentes en ambos al realizarse.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9A"/>
    <w:rsid w:val="001168ED"/>
    <w:rsid w:val="0050419A"/>
    <w:rsid w:val="00536BBA"/>
    <w:rsid w:val="00787405"/>
    <w:rsid w:val="009033D7"/>
    <w:rsid w:val="00EE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39967"/>
  <w15:chartTrackingRefBased/>
  <w15:docId w15:val="{CAF55FC7-FCFD-4109-AEF4-1C5F1ED2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1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1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1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1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2026-01-08T01:58:00Z</dcterms:created>
  <dcterms:modified xsi:type="dcterms:W3CDTF">2026-01-08T01:58:00Z</dcterms:modified>
</cp:coreProperties>
</file>