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75C84" w14:textId="2D85FB80" w:rsidR="00536BBA" w:rsidRDefault="00D35A98">
      <w:r>
        <w:t>M1 &gt; f1: La información por sí misma no es exactamente buena, lo importante y lo que le da valor es saber conectar los puntos adecuados para llegar a las conclusiones adecuadas -&gt; El investigador debe conocer la teoría y los conocimientos técnicos de lo que investiga.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21"/>
    <w:rsid w:val="001168ED"/>
    <w:rsid w:val="00346D21"/>
    <w:rsid w:val="00536BBA"/>
    <w:rsid w:val="00787405"/>
    <w:rsid w:val="009033D7"/>
    <w:rsid w:val="00D3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5A272C"/>
  <w15:chartTrackingRefBased/>
  <w15:docId w15:val="{C53B0A6C-00CC-436E-910A-BD8B1A24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6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6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6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6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6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6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6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6D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6D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6D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6D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6D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6D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6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6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6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6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6D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6D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6D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6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6D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6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228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2026-01-08T02:55:00Z</dcterms:created>
  <dcterms:modified xsi:type="dcterms:W3CDTF">2026-01-08T02:57:00Z</dcterms:modified>
</cp:coreProperties>
</file>