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ADEF" w14:textId="2116A036" w:rsidR="00536BBA" w:rsidRDefault="00BE084B">
      <w:r>
        <w:t xml:space="preserve">M1 &gt; f1: Es reconocido por su desarrollo de familia GPT (son pioneros del concepto de Generative </w:t>
      </w:r>
      <w:proofErr w:type="spellStart"/>
      <w:r>
        <w:t>pre-trained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pero se refiere al nombre/modelo en sí &lt;en contraste con los Gems de Gemini&gt;) de LLM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93"/>
    <w:rsid w:val="001168ED"/>
    <w:rsid w:val="00247593"/>
    <w:rsid w:val="00536BBA"/>
    <w:rsid w:val="00894066"/>
    <w:rsid w:val="009033D7"/>
    <w:rsid w:val="00BE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FCAAE6"/>
  <w15:chartTrackingRefBased/>
  <w15:docId w15:val="{D16C11D6-7280-4955-BB64-7EC5ECF3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2026-02-23T10:30:00Z</dcterms:created>
  <dcterms:modified xsi:type="dcterms:W3CDTF">2026-02-23T10:42:00Z</dcterms:modified>
</cp:coreProperties>
</file>