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has come for you to draw on all your knowledge and draft a petition regarding the change you wish to bring about.</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this, consider the following points:</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who are you addressing your appeal to? (e.g. a government department, a local authority, or perhaps a specific organisation). What real influence do these bodies have? What can they change?</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where will the appeal be published? On social media, or perhaps as an official letter? This will influence the language you use</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what is your main demand – what needs to change? Should, for example, the number of women on the board be increased, or perhaps the pay gap between women and men be reduced?</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Fourthly, what are the negative consequences of the current situation that you want to change, and who is affected by them? Is it only women, or perhaps everyone within the organisation?</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Fifthly, what is the scale of the problem? Do you have any statistical data? Do you know anyone who has been affected by this situation and can you share their story whilst ensuring their anonymity?</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finally, what steps should be taken to resolve this problem, and what should people do after hearing or reading your appeal? Should they sign a petition or organise a meeting?</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keep your appeal to within 3 minutes.</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luck with preparing it :)</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bookmarkStart w:colFirst="0" w:colLast="0" w:name="_heading=h.o5osph7wrh17" w:id="0"/>
      <w:bookmarkEnd w:id="0"/>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DOf6LfBI8ehpg7dUi7Nwqzr+Q==">CgMxLjAyDmgubzVvc3BoN3dyaDE3OAByITFjcHhrQlJZa2twRzFCXzh0alM1YTlyTk41ZV9lZTNKSw==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