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67930" w14:textId="79FAA3A3" w:rsidR="00347CC9" w:rsidRDefault="00341AED">
      <w:pPr>
        <w:jc w:val="center"/>
        <w:rPr>
          <w:rFonts w:ascii="Calibri" w:eastAsia="Calibri" w:hAnsi="Calibri" w:cs="Calibri"/>
          <w:b/>
          <w:sz w:val="32"/>
          <w:szCs w:val="32"/>
        </w:rPr>
      </w:pPr>
      <w:r>
        <w:rPr>
          <w:rFonts w:ascii="Calibri" w:eastAsia="Calibri" w:hAnsi="Calibri" w:cs="Calibri"/>
          <w:b/>
          <w:sz w:val="32"/>
          <w:szCs w:val="32"/>
        </w:rPr>
        <w:t>ASTR 257 Project 2</w:t>
      </w:r>
      <w:r w:rsidR="00E50394">
        <w:rPr>
          <w:rFonts w:ascii="Calibri" w:eastAsia="Calibri" w:hAnsi="Calibri" w:cs="Calibri"/>
          <w:b/>
          <w:sz w:val="32"/>
          <w:szCs w:val="32"/>
        </w:rPr>
        <w:t>.5</w:t>
      </w:r>
      <w:r>
        <w:rPr>
          <w:rFonts w:ascii="Calibri" w:eastAsia="Calibri" w:hAnsi="Calibri" w:cs="Calibri"/>
          <w:b/>
          <w:sz w:val="32"/>
          <w:szCs w:val="32"/>
        </w:rPr>
        <w:t xml:space="preserve">: </w:t>
      </w:r>
    </w:p>
    <w:p w14:paraId="0E441C01" w14:textId="4F4AFB7D" w:rsidR="00347CC9" w:rsidRDefault="00E50394">
      <w:pPr>
        <w:jc w:val="center"/>
        <w:rPr>
          <w:rFonts w:ascii="Calibri" w:eastAsia="Calibri" w:hAnsi="Calibri" w:cs="Calibri"/>
          <w:b/>
          <w:sz w:val="32"/>
          <w:szCs w:val="32"/>
        </w:rPr>
      </w:pPr>
      <w:r>
        <w:rPr>
          <w:rFonts w:ascii="Calibri" w:eastAsia="Calibri" w:hAnsi="Calibri" w:cs="Calibri"/>
          <w:b/>
          <w:sz w:val="32"/>
          <w:szCs w:val="32"/>
        </w:rPr>
        <w:t>Measuring the Period of the Pulsating Variable DY Peg</w:t>
      </w:r>
    </w:p>
    <w:p w14:paraId="65F305B0" w14:textId="77777777" w:rsidR="00347CC9" w:rsidRDefault="00347CC9">
      <w:pPr>
        <w:jc w:val="center"/>
        <w:rPr>
          <w:rFonts w:ascii="Calibri" w:eastAsia="Calibri" w:hAnsi="Calibri" w:cs="Calibri"/>
          <w:sz w:val="32"/>
          <w:szCs w:val="32"/>
        </w:rPr>
      </w:pPr>
    </w:p>
    <w:p w14:paraId="372E1B09" w14:textId="77777777" w:rsidR="00347CC9" w:rsidRDefault="00341AED">
      <w:pPr>
        <w:rPr>
          <w:rFonts w:ascii="Calibri" w:eastAsia="Calibri" w:hAnsi="Calibri" w:cs="Calibri"/>
          <w:b/>
          <w:sz w:val="28"/>
          <w:szCs w:val="28"/>
        </w:rPr>
      </w:pPr>
      <w:r>
        <w:rPr>
          <w:rFonts w:ascii="Calibri" w:eastAsia="Calibri" w:hAnsi="Calibri" w:cs="Calibri"/>
          <w:b/>
          <w:sz w:val="28"/>
          <w:szCs w:val="28"/>
        </w:rPr>
        <w:t>Overview</w:t>
      </w:r>
    </w:p>
    <w:p w14:paraId="7ED009E6" w14:textId="77777777" w:rsidR="00347CC9" w:rsidRDefault="00347CC9">
      <w:pPr>
        <w:jc w:val="both"/>
        <w:rPr>
          <w:rFonts w:ascii="Calibri" w:eastAsia="Calibri" w:hAnsi="Calibri" w:cs="Calibri"/>
        </w:rPr>
      </w:pPr>
    </w:p>
    <w:p w14:paraId="16F4CE49" w14:textId="338EF489" w:rsidR="00E50394" w:rsidRDefault="00E50394">
      <w:pPr>
        <w:jc w:val="both"/>
        <w:rPr>
          <w:rFonts w:ascii="Calibri" w:eastAsia="Calibri" w:hAnsi="Calibri" w:cs="Calibri"/>
        </w:rPr>
      </w:pPr>
      <w:r>
        <w:rPr>
          <w:rFonts w:ascii="Calibri" w:eastAsia="Calibri" w:hAnsi="Calibri" w:cs="Calibri"/>
        </w:rPr>
        <w:t xml:space="preserve">Tonight, we were supposed to make a </w:t>
      </w:r>
      <w:proofErr w:type="spellStart"/>
      <w:r>
        <w:rPr>
          <w:rFonts w:ascii="Calibri" w:eastAsia="Calibri" w:hAnsi="Calibri" w:cs="Calibri"/>
        </w:rPr>
        <w:t>Hertzprung</w:t>
      </w:r>
      <w:proofErr w:type="spellEnd"/>
      <w:r>
        <w:rPr>
          <w:rFonts w:ascii="Calibri" w:eastAsia="Calibri" w:hAnsi="Calibri" w:cs="Calibri"/>
        </w:rPr>
        <w:t xml:space="preserve">-Russell diagram with multi-color photometry.  However, the Nickel imaging camera is offline for repairs.  </w:t>
      </w:r>
      <w:r>
        <w:rPr>
          <w:rFonts w:ascii="Calibri" w:eastAsia="Calibri" w:hAnsi="Calibri" w:cs="Calibri"/>
        </w:rPr>
        <w:t xml:space="preserve">As we learned last night, it is possible to take data with Nickel’s guide camera.  However, the guide camera does not have a filter wheel, so measuring the colors of stars is impossible. </w:t>
      </w:r>
      <w:r>
        <w:rPr>
          <w:rFonts w:ascii="Calibri" w:eastAsia="Calibri" w:hAnsi="Calibri" w:cs="Calibri"/>
        </w:rPr>
        <w:t xml:space="preserve">As observers, it’s our job to make the best possible use of our telescope time, no matter what.  That means we need to execute a backup program.  </w:t>
      </w:r>
    </w:p>
    <w:p w14:paraId="7C6DBEF1" w14:textId="77777777" w:rsidR="00E50394" w:rsidRDefault="00E50394">
      <w:pPr>
        <w:jc w:val="both"/>
        <w:rPr>
          <w:rFonts w:ascii="Calibri" w:eastAsia="Calibri" w:hAnsi="Calibri" w:cs="Calibri"/>
        </w:rPr>
      </w:pPr>
    </w:p>
    <w:p w14:paraId="41ADDE9E" w14:textId="593FCF71" w:rsidR="00E50394" w:rsidRDefault="00E50394">
      <w:pPr>
        <w:jc w:val="both"/>
        <w:rPr>
          <w:rFonts w:ascii="Calibri" w:eastAsia="Calibri" w:hAnsi="Calibri" w:cs="Calibri"/>
        </w:rPr>
      </w:pPr>
      <w:r>
        <w:rPr>
          <w:rFonts w:ascii="Calibri" w:eastAsia="Calibri" w:hAnsi="Calibri" w:cs="Calibri"/>
        </w:rPr>
        <w:t xml:space="preserve">Luckily, there is a good option that will still allow us to flex our photometry skills.  We are going to observe the variable star DY Peg and measure how its brightness varies with time.  The goal of the lab will be to make a </w:t>
      </w:r>
      <w:proofErr w:type="spellStart"/>
      <w:r>
        <w:rPr>
          <w:rFonts w:ascii="Calibri" w:eastAsia="Calibri" w:hAnsi="Calibri" w:cs="Calibri"/>
        </w:rPr>
        <w:t>lightcurve</w:t>
      </w:r>
      <w:proofErr w:type="spellEnd"/>
      <w:r>
        <w:rPr>
          <w:rFonts w:ascii="Calibri" w:eastAsia="Calibri" w:hAnsi="Calibri" w:cs="Calibri"/>
        </w:rPr>
        <w:t xml:space="preserve"> (brightness versus time) of DY Peg and measure the period and amplitude of variability.</w:t>
      </w:r>
    </w:p>
    <w:p w14:paraId="35FD7AFA" w14:textId="1936DEAA" w:rsidR="00347CC9" w:rsidRPr="001B6907" w:rsidRDefault="00E50394" w:rsidP="001B6907">
      <w:r>
        <w:fldChar w:fldCharType="begin"/>
      </w:r>
      <w:r>
        <w:instrText xml:space="preserve"> INCLUDEPICTURE "https://upload.wikimedia.org/wikipedia/commons/0/07/DYPegLightCurve.png" \* MERGEFORMATINET </w:instrText>
      </w:r>
      <w:r>
        <w:fldChar w:fldCharType="separate"/>
      </w:r>
      <w:r>
        <w:rPr>
          <w:noProof/>
        </w:rPr>
        <w:drawing>
          <wp:inline distT="0" distB="0" distL="0" distR="0" wp14:anchorId="61F744DE" wp14:editId="1A72EDE1">
            <wp:extent cx="5313405" cy="3454281"/>
            <wp:effectExtent l="0" t="0" r="0" b="635"/>
            <wp:docPr id="111384816"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4816" name="Picture 1" descr="A graph with blue dot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83109" cy="3499596"/>
                    </a:xfrm>
                    <a:prstGeom prst="rect">
                      <a:avLst/>
                    </a:prstGeom>
                    <a:noFill/>
                    <a:ln>
                      <a:noFill/>
                    </a:ln>
                  </pic:spPr>
                </pic:pic>
              </a:graphicData>
            </a:graphic>
          </wp:inline>
        </w:drawing>
      </w:r>
      <w:r>
        <w:fldChar w:fldCharType="end"/>
      </w:r>
    </w:p>
    <w:p w14:paraId="58639DB7" w14:textId="53F42F4C" w:rsidR="00347CC9" w:rsidRDefault="00341AED">
      <w:pPr>
        <w:rPr>
          <w:rFonts w:ascii="Calibri" w:eastAsia="Calibri" w:hAnsi="Calibri" w:cs="Calibri"/>
          <w:i/>
          <w:sz w:val="20"/>
          <w:szCs w:val="20"/>
        </w:rPr>
      </w:pPr>
      <w:r>
        <w:rPr>
          <w:rFonts w:ascii="Calibri" w:eastAsia="Calibri" w:hAnsi="Calibri" w:cs="Calibri"/>
          <w:i/>
          <w:sz w:val="20"/>
          <w:szCs w:val="20"/>
        </w:rPr>
        <w:t xml:space="preserve">Figure 1: </w:t>
      </w:r>
      <w:proofErr w:type="spellStart"/>
      <w:r w:rsidR="00E50394">
        <w:rPr>
          <w:rFonts w:ascii="Calibri" w:eastAsia="Calibri" w:hAnsi="Calibri" w:cs="Calibri"/>
          <w:i/>
          <w:sz w:val="20"/>
          <w:szCs w:val="20"/>
        </w:rPr>
        <w:t>Lightcurve</w:t>
      </w:r>
      <w:proofErr w:type="spellEnd"/>
      <w:r w:rsidR="00E50394">
        <w:rPr>
          <w:rFonts w:ascii="Calibri" w:eastAsia="Calibri" w:hAnsi="Calibri" w:cs="Calibri"/>
          <w:i/>
          <w:sz w:val="20"/>
          <w:szCs w:val="20"/>
        </w:rPr>
        <w:t xml:space="preserve"> of DY Peg from the </w:t>
      </w:r>
      <w:r w:rsidR="00E94296">
        <w:rPr>
          <w:rFonts w:ascii="Calibri" w:eastAsia="Calibri" w:hAnsi="Calibri" w:cs="Calibri"/>
          <w:i/>
          <w:sz w:val="20"/>
          <w:szCs w:val="20"/>
        </w:rPr>
        <w:t xml:space="preserve">ASAS-SN telescope.  We will make a similar </w:t>
      </w:r>
      <w:proofErr w:type="spellStart"/>
      <w:r w:rsidR="00E94296">
        <w:rPr>
          <w:rFonts w:ascii="Calibri" w:eastAsia="Calibri" w:hAnsi="Calibri" w:cs="Calibri"/>
          <w:i/>
          <w:sz w:val="20"/>
          <w:szCs w:val="20"/>
        </w:rPr>
        <w:t>lightcuve</w:t>
      </w:r>
      <w:proofErr w:type="spellEnd"/>
      <w:r w:rsidR="00E94296">
        <w:rPr>
          <w:rFonts w:ascii="Calibri" w:eastAsia="Calibri" w:hAnsi="Calibri" w:cs="Calibri"/>
          <w:i/>
          <w:sz w:val="20"/>
          <w:szCs w:val="20"/>
        </w:rPr>
        <w:t xml:space="preserve"> with the Nickel guide camera.</w:t>
      </w:r>
    </w:p>
    <w:p w14:paraId="00A6479B" w14:textId="77777777" w:rsidR="00347CC9" w:rsidRDefault="00347CC9">
      <w:pPr>
        <w:rPr>
          <w:rFonts w:ascii="Calibri" w:eastAsia="Calibri" w:hAnsi="Calibri" w:cs="Calibri"/>
        </w:rPr>
      </w:pPr>
    </w:p>
    <w:p w14:paraId="2C4775CD" w14:textId="1EA57DE4" w:rsidR="00347CC9" w:rsidRDefault="00341AED" w:rsidP="004936AE">
      <w:pPr>
        <w:jc w:val="both"/>
        <w:rPr>
          <w:rFonts w:ascii="Calibri" w:eastAsia="Calibri" w:hAnsi="Calibri" w:cs="Calibri"/>
        </w:rPr>
      </w:pPr>
      <w:r>
        <w:rPr>
          <w:rFonts w:ascii="Calibri" w:eastAsia="Calibri" w:hAnsi="Calibri" w:cs="Calibri"/>
        </w:rPr>
        <w:t xml:space="preserve">We’ve already used the Nickel telescope, so operations will be straight-forward.  But instead of measuring the positions of stars—astrometry—we will measure the brightness of stars—photometry.  We will use the </w:t>
      </w:r>
      <w:r w:rsidR="0095102E">
        <w:rPr>
          <w:rFonts w:ascii="Calibri" w:eastAsia="Calibri" w:hAnsi="Calibri" w:cs="Calibri"/>
        </w:rPr>
        <w:t>Python library</w:t>
      </w:r>
      <w:r>
        <w:rPr>
          <w:rFonts w:ascii="Calibri" w:eastAsia="Calibri" w:hAnsi="Calibri" w:cs="Calibri"/>
        </w:rPr>
        <w:t xml:space="preserve"> </w:t>
      </w:r>
      <w:proofErr w:type="spellStart"/>
      <w:r w:rsidR="0095102E">
        <w:rPr>
          <w:rFonts w:ascii="Calibri" w:eastAsia="Calibri" w:hAnsi="Calibri" w:cs="Calibri"/>
        </w:rPr>
        <w:t>Photutils</w:t>
      </w:r>
      <w:proofErr w:type="spellEnd"/>
      <w:r>
        <w:rPr>
          <w:rFonts w:ascii="Calibri" w:eastAsia="Calibri" w:hAnsi="Calibri" w:cs="Calibri"/>
        </w:rPr>
        <w:t xml:space="preserve"> to measure the relative brightness of </w:t>
      </w:r>
      <w:r w:rsidR="00E94296">
        <w:rPr>
          <w:rFonts w:ascii="Calibri" w:eastAsia="Calibri" w:hAnsi="Calibri" w:cs="Calibri"/>
        </w:rPr>
        <w:t>DY Peg compared to other stars in the field, which we presume are not variable (averaging over many stars in the field will help with this)</w:t>
      </w:r>
      <w:r>
        <w:rPr>
          <w:rFonts w:ascii="Calibri" w:eastAsia="Calibri" w:hAnsi="Calibri" w:cs="Calibri"/>
        </w:rPr>
        <w:t xml:space="preserve">.  </w:t>
      </w:r>
    </w:p>
    <w:p w14:paraId="45602843" w14:textId="77777777" w:rsidR="00037A05" w:rsidRDefault="00037A05">
      <w:pPr>
        <w:rPr>
          <w:rFonts w:ascii="Calibri" w:eastAsia="Calibri" w:hAnsi="Calibri" w:cs="Calibri"/>
          <w:b/>
          <w:sz w:val="28"/>
          <w:szCs w:val="28"/>
        </w:rPr>
      </w:pPr>
    </w:p>
    <w:p w14:paraId="4C7EF62A" w14:textId="3339A448" w:rsidR="00347CC9" w:rsidRDefault="00341AED">
      <w:pPr>
        <w:rPr>
          <w:rFonts w:ascii="Calibri" w:eastAsia="Calibri" w:hAnsi="Calibri" w:cs="Calibri"/>
        </w:rPr>
      </w:pPr>
      <w:r>
        <w:rPr>
          <w:rFonts w:ascii="Calibri" w:eastAsia="Calibri" w:hAnsi="Calibri" w:cs="Calibri"/>
          <w:b/>
          <w:sz w:val="28"/>
          <w:szCs w:val="28"/>
        </w:rPr>
        <w:lastRenderedPageBreak/>
        <w:t>Learning Objectives:</w:t>
      </w:r>
    </w:p>
    <w:p w14:paraId="3DB6880B" w14:textId="77777777" w:rsidR="00347CC9" w:rsidRDefault="00341AED">
      <w:pPr>
        <w:numPr>
          <w:ilvl w:val="0"/>
          <w:numId w:val="1"/>
        </w:numPr>
        <w:pBdr>
          <w:top w:val="nil"/>
          <w:left w:val="nil"/>
          <w:bottom w:val="nil"/>
          <w:right w:val="nil"/>
          <w:between w:val="nil"/>
        </w:pBdr>
      </w:pPr>
      <w:r>
        <w:rPr>
          <w:rFonts w:ascii="Calibri" w:eastAsia="Calibri" w:hAnsi="Calibri" w:cs="Calibri"/>
          <w:color w:val="000000"/>
        </w:rPr>
        <w:t>Students will learn to plan and execute imaging observations with the Nickel telescope.</w:t>
      </w:r>
    </w:p>
    <w:p w14:paraId="1E8DDF39" w14:textId="77777777" w:rsidR="00347CC9" w:rsidRDefault="00341AED">
      <w:pPr>
        <w:numPr>
          <w:ilvl w:val="0"/>
          <w:numId w:val="1"/>
        </w:numPr>
        <w:pBdr>
          <w:top w:val="nil"/>
          <w:left w:val="nil"/>
          <w:bottom w:val="nil"/>
          <w:right w:val="nil"/>
          <w:between w:val="nil"/>
        </w:pBdr>
      </w:pPr>
      <w:r>
        <w:rPr>
          <w:rFonts w:ascii="Calibri" w:eastAsia="Calibri" w:hAnsi="Calibri" w:cs="Calibri"/>
          <w:color w:val="000000"/>
        </w:rPr>
        <w:t>Students will learn the basics of photometry.</w:t>
      </w:r>
    </w:p>
    <w:p w14:paraId="43B93D49" w14:textId="77777777" w:rsidR="00347CC9" w:rsidRDefault="00341AED">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rPr>
        <w:t>Students will learn basics of image processing.</w:t>
      </w:r>
    </w:p>
    <w:p w14:paraId="34710079" w14:textId="77777777" w:rsidR="00347CC9" w:rsidRDefault="00341AED">
      <w:pPr>
        <w:numPr>
          <w:ilvl w:val="0"/>
          <w:numId w:val="1"/>
        </w:numPr>
        <w:pBdr>
          <w:top w:val="nil"/>
          <w:left w:val="nil"/>
          <w:bottom w:val="nil"/>
          <w:right w:val="nil"/>
          <w:between w:val="nil"/>
        </w:pBdr>
        <w:rPr>
          <w:rFonts w:ascii="Calibri" w:eastAsia="Calibri" w:hAnsi="Calibri" w:cs="Calibri"/>
        </w:rPr>
      </w:pPr>
      <w:r>
        <w:rPr>
          <w:rFonts w:ascii="Calibri" w:eastAsia="Calibri" w:hAnsi="Calibri" w:cs="Calibri"/>
        </w:rPr>
        <w:t>Students will learn basics of database construction.</w:t>
      </w:r>
    </w:p>
    <w:p w14:paraId="6E2BEB76" w14:textId="77777777" w:rsidR="00347CC9" w:rsidRDefault="00341AED">
      <w:pPr>
        <w:numPr>
          <w:ilvl w:val="0"/>
          <w:numId w:val="1"/>
        </w:numPr>
        <w:pBdr>
          <w:top w:val="nil"/>
          <w:left w:val="nil"/>
          <w:bottom w:val="nil"/>
          <w:right w:val="nil"/>
          <w:between w:val="nil"/>
        </w:pBdr>
      </w:pPr>
      <w:r>
        <w:rPr>
          <w:rFonts w:ascii="Calibri" w:eastAsia="Calibri" w:hAnsi="Calibri" w:cs="Calibri"/>
          <w:color w:val="000000"/>
        </w:rPr>
        <w:t>Students will learn to present their observations in a standard written format that is appropriate for publication.</w:t>
      </w:r>
    </w:p>
    <w:p w14:paraId="25F4EEFA" w14:textId="77777777" w:rsidR="00347CC9" w:rsidRDefault="00347CC9">
      <w:pPr>
        <w:rPr>
          <w:rFonts w:ascii="Calibri" w:eastAsia="Calibri" w:hAnsi="Calibri" w:cs="Calibri"/>
        </w:rPr>
      </w:pPr>
    </w:p>
    <w:p w14:paraId="4080AFE2" w14:textId="77777777" w:rsidR="00347CC9" w:rsidRDefault="00341AED">
      <w:pPr>
        <w:rPr>
          <w:rFonts w:ascii="Calibri" w:eastAsia="Calibri" w:hAnsi="Calibri" w:cs="Calibri"/>
          <w:b/>
          <w:sz w:val="28"/>
          <w:szCs w:val="28"/>
        </w:rPr>
      </w:pPr>
      <w:r>
        <w:rPr>
          <w:rFonts w:ascii="Calibri" w:eastAsia="Calibri" w:hAnsi="Calibri" w:cs="Calibri"/>
          <w:b/>
          <w:sz w:val="28"/>
          <w:szCs w:val="28"/>
        </w:rPr>
        <w:t>Planning Your Observations</w:t>
      </w:r>
    </w:p>
    <w:p w14:paraId="23E83A62" w14:textId="77777777" w:rsidR="00347CC9" w:rsidRDefault="00347CC9">
      <w:pPr>
        <w:rPr>
          <w:rFonts w:ascii="Calibri" w:eastAsia="Calibri" w:hAnsi="Calibri" w:cs="Calibri"/>
        </w:rPr>
      </w:pPr>
    </w:p>
    <w:p w14:paraId="1F148DCE" w14:textId="77777777" w:rsidR="00347CC9" w:rsidRDefault="00341AED">
      <w:pPr>
        <w:jc w:val="center"/>
        <w:rPr>
          <w:rFonts w:ascii="Calibri" w:eastAsia="Calibri" w:hAnsi="Calibri" w:cs="Calibri"/>
          <w:b/>
          <w:i/>
        </w:rPr>
      </w:pPr>
      <w:r>
        <w:rPr>
          <w:rFonts w:ascii="Calibri" w:eastAsia="Calibri" w:hAnsi="Calibri" w:cs="Calibri"/>
          <w:b/>
          <w:i/>
        </w:rPr>
        <w:t>Setup</w:t>
      </w:r>
    </w:p>
    <w:p w14:paraId="7290E742" w14:textId="7B10D990" w:rsidR="00347CC9" w:rsidRDefault="00341AED" w:rsidP="004936AE">
      <w:pPr>
        <w:jc w:val="both"/>
        <w:rPr>
          <w:rFonts w:ascii="Calibri" w:eastAsia="Calibri" w:hAnsi="Calibri" w:cs="Calibri"/>
        </w:rPr>
      </w:pPr>
      <w:r>
        <w:rPr>
          <w:rFonts w:ascii="Calibri" w:eastAsia="Calibri" w:hAnsi="Calibri" w:cs="Calibri"/>
        </w:rPr>
        <w:t xml:space="preserve">To first order, the observations you will obtain on </w:t>
      </w:r>
      <w:r w:rsidR="00E94296">
        <w:rPr>
          <w:rFonts w:ascii="Calibri" w:eastAsia="Calibri" w:hAnsi="Calibri" w:cs="Calibri"/>
        </w:rPr>
        <w:t>DY Peg</w:t>
      </w:r>
      <w:r>
        <w:rPr>
          <w:rFonts w:ascii="Calibri" w:eastAsia="Calibri" w:hAnsi="Calibri" w:cs="Calibri"/>
        </w:rPr>
        <w:t xml:space="preserve"> are </w:t>
      </w:r>
      <w:proofErr w:type="gramStart"/>
      <w:r>
        <w:rPr>
          <w:rFonts w:ascii="Calibri" w:eastAsia="Calibri" w:hAnsi="Calibri" w:cs="Calibri"/>
        </w:rPr>
        <w:t>similar to</w:t>
      </w:r>
      <w:proofErr w:type="gramEnd"/>
      <w:r>
        <w:rPr>
          <w:rFonts w:ascii="Calibri" w:eastAsia="Calibri" w:hAnsi="Calibri" w:cs="Calibri"/>
        </w:rPr>
        <w:t xml:space="preserve"> the ones you obtained on Pluto.  So, to prepare for </w:t>
      </w:r>
      <w:r w:rsidR="00E94296">
        <w:rPr>
          <w:rFonts w:ascii="Calibri" w:eastAsia="Calibri" w:hAnsi="Calibri" w:cs="Calibri"/>
        </w:rPr>
        <w:t>DY Peg</w:t>
      </w:r>
      <w:r>
        <w:rPr>
          <w:rFonts w:ascii="Calibri" w:eastAsia="Calibri" w:hAnsi="Calibri" w:cs="Calibri"/>
        </w:rPr>
        <w:t xml:space="preserve">, repeat the same steps you used to plan the Pluto observation.  Where is </w:t>
      </w:r>
      <w:r w:rsidR="00E94296">
        <w:rPr>
          <w:rFonts w:ascii="Calibri" w:eastAsia="Calibri" w:hAnsi="Calibri" w:cs="Calibri"/>
        </w:rPr>
        <w:t>DY Peg</w:t>
      </w:r>
      <w:r>
        <w:rPr>
          <w:rFonts w:ascii="Calibri" w:eastAsia="Calibri" w:hAnsi="Calibri" w:cs="Calibri"/>
        </w:rPr>
        <w:t xml:space="preserve"> </w:t>
      </w:r>
      <w:r w:rsidR="00307F8F">
        <w:rPr>
          <w:rFonts w:ascii="Calibri" w:eastAsia="Calibri" w:hAnsi="Calibri" w:cs="Calibri"/>
        </w:rPr>
        <w:t xml:space="preserve">(use SIMBAD instead of JPL Horizons for stars) </w:t>
      </w:r>
      <w:r>
        <w:rPr>
          <w:rFonts w:ascii="Calibri" w:eastAsia="Calibri" w:hAnsi="Calibri" w:cs="Calibri"/>
        </w:rPr>
        <w:t xml:space="preserve">and when is it observable?  How will you know that the Nickel is looking at the </w:t>
      </w:r>
      <w:r w:rsidR="00E94296">
        <w:rPr>
          <w:rFonts w:ascii="Calibri" w:eastAsia="Calibri" w:hAnsi="Calibri" w:cs="Calibri"/>
        </w:rPr>
        <w:t>DY Peg</w:t>
      </w:r>
      <w:r>
        <w:rPr>
          <w:rFonts w:ascii="Calibri" w:eastAsia="Calibri" w:hAnsi="Calibri" w:cs="Calibri"/>
        </w:rPr>
        <w:t xml:space="preserve"> field?    How long should you integrate?  What CCD calibrations will you need?  Keep in mind that you are also repeating the Pluto observations tonight, so if you can share calibrations between the two programs, you will save time.</w:t>
      </w:r>
    </w:p>
    <w:p w14:paraId="3B4F9AB5" w14:textId="77777777" w:rsidR="00DC6BB9" w:rsidRDefault="00DC6BB9">
      <w:pPr>
        <w:rPr>
          <w:rFonts w:ascii="Calibri" w:eastAsia="Calibri" w:hAnsi="Calibri" w:cs="Calibri"/>
        </w:rPr>
      </w:pPr>
    </w:p>
    <w:p w14:paraId="4E6D0D4D" w14:textId="77777777" w:rsidR="00DC6BB9" w:rsidRDefault="00DC6BB9" w:rsidP="00DC6BB9">
      <w:pPr>
        <w:jc w:val="center"/>
        <w:rPr>
          <w:rFonts w:ascii="Calibri" w:eastAsia="Calibri" w:hAnsi="Calibri" w:cs="Calibri"/>
          <w:b/>
          <w:i/>
        </w:rPr>
      </w:pPr>
      <w:r>
        <w:rPr>
          <w:rFonts w:ascii="Calibri" w:eastAsia="Calibri" w:hAnsi="Calibri" w:cs="Calibri"/>
          <w:b/>
          <w:i/>
        </w:rPr>
        <w:t>Landolt Standards</w:t>
      </w:r>
    </w:p>
    <w:p w14:paraId="48A42055" w14:textId="491763B9" w:rsidR="00DC6BB9" w:rsidRDefault="00DC6BB9" w:rsidP="004936AE">
      <w:pPr>
        <w:jc w:val="both"/>
        <w:rPr>
          <w:rFonts w:ascii="Calibri" w:eastAsia="Calibri" w:hAnsi="Calibri" w:cs="Calibri"/>
        </w:rPr>
      </w:pPr>
      <w:r>
        <w:rPr>
          <w:rFonts w:ascii="Calibri" w:eastAsia="Calibri" w:hAnsi="Calibri" w:cs="Calibri"/>
        </w:rPr>
        <w:t xml:space="preserve">You can use the stars in the field surrounding DY Peg to calibrate DY Peg’s variability.  In principle, if a cloud goes overhead, </w:t>
      </w:r>
      <w:proofErr w:type="gramStart"/>
      <w:r>
        <w:rPr>
          <w:rFonts w:ascii="Calibri" w:eastAsia="Calibri" w:hAnsi="Calibri" w:cs="Calibri"/>
        </w:rPr>
        <w:t>all of</w:t>
      </w:r>
      <w:proofErr w:type="gramEnd"/>
      <w:r>
        <w:rPr>
          <w:rFonts w:ascii="Calibri" w:eastAsia="Calibri" w:hAnsi="Calibri" w:cs="Calibri"/>
        </w:rPr>
        <w:t xml:space="preserve"> the stars will get fainter together.  However, we also want to know the brightness of DY Peg on an absolute scale.  The best way to do this is to look at another star with known brightness, such as a Landolt star.  </w:t>
      </w:r>
      <w:r>
        <w:rPr>
          <w:rFonts w:ascii="Calibri" w:eastAsia="Calibri" w:hAnsi="Calibri" w:cs="Calibri"/>
        </w:rPr>
        <w:t>Astronomy hero Arlo Landolt has made a career of cataloging extremely precise photometry measurements on non-variable stars.  Landolt’s catalog is available on various websites.  As an example, try the WIYN consortium’s listing of recommended Landolt fields:</w:t>
      </w:r>
    </w:p>
    <w:p w14:paraId="5B794328" w14:textId="77777777" w:rsidR="00DC6BB9" w:rsidRDefault="00DC6BB9" w:rsidP="00DC6BB9">
      <w:pPr>
        <w:rPr>
          <w:rFonts w:ascii="Calibri" w:eastAsia="Calibri" w:hAnsi="Calibri" w:cs="Calibri"/>
        </w:rPr>
      </w:pPr>
    </w:p>
    <w:p w14:paraId="56122D0C" w14:textId="77777777" w:rsidR="00DC6BB9" w:rsidRDefault="00DC6BB9" w:rsidP="00DC6BB9">
      <w:pPr>
        <w:rPr>
          <w:rFonts w:ascii="Calibri" w:eastAsia="Calibri" w:hAnsi="Calibri" w:cs="Calibri"/>
        </w:rPr>
      </w:pPr>
      <w:hyperlink r:id="rId7">
        <w:r>
          <w:rPr>
            <w:rFonts w:ascii="Calibri" w:eastAsia="Calibri" w:hAnsi="Calibri" w:cs="Calibri"/>
            <w:color w:val="0000FF"/>
            <w:u w:val="single"/>
          </w:rPr>
          <w:t>http://www.wiyn.org/Observe/Landolt/recommendedfields.html</w:t>
        </w:r>
      </w:hyperlink>
    </w:p>
    <w:p w14:paraId="12570532" w14:textId="77777777" w:rsidR="00DC6BB9" w:rsidRDefault="00DC6BB9" w:rsidP="00DC6BB9">
      <w:pPr>
        <w:rPr>
          <w:rFonts w:ascii="Calibri" w:eastAsia="Calibri" w:hAnsi="Calibri" w:cs="Calibri"/>
        </w:rPr>
      </w:pPr>
    </w:p>
    <w:p w14:paraId="2F6F0EDB" w14:textId="62085A52" w:rsidR="00DC6BB9" w:rsidRDefault="00DC6BB9" w:rsidP="00DC6BB9">
      <w:pPr>
        <w:rPr>
          <w:rFonts w:ascii="Calibri" w:eastAsia="Calibri" w:hAnsi="Calibri" w:cs="Calibri"/>
        </w:rPr>
      </w:pPr>
      <w:r>
        <w:rPr>
          <w:rFonts w:ascii="Calibri" w:eastAsia="Calibri" w:hAnsi="Calibri" w:cs="Calibri"/>
        </w:rPr>
        <w:t xml:space="preserve">Choose a field that is close in airmass to </w:t>
      </w:r>
      <w:r>
        <w:rPr>
          <w:rFonts w:ascii="Calibri" w:eastAsia="Calibri" w:hAnsi="Calibri" w:cs="Calibri"/>
        </w:rPr>
        <w:t>DY Peg</w:t>
      </w:r>
      <w:r>
        <w:rPr>
          <w:rFonts w:ascii="Calibri" w:eastAsia="Calibri" w:hAnsi="Calibri" w:cs="Calibri"/>
        </w:rPr>
        <w:t xml:space="preserve">.  Close in RA can be a decent proxy for close in </w:t>
      </w:r>
      <w:proofErr w:type="gramStart"/>
      <w:r>
        <w:rPr>
          <w:rFonts w:ascii="Calibri" w:eastAsia="Calibri" w:hAnsi="Calibri" w:cs="Calibri"/>
        </w:rPr>
        <w:t>airmass, but</w:t>
      </w:r>
      <w:proofErr w:type="gramEnd"/>
      <w:r>
        <w:rPr>
          <w:rFonts w:ascii="Calibri" w:eastAsia="Calibri" w:hAnsi="Calibri" w:cs="Calibri"/>
        </w:rPr>
        <w:t xml:space="preserve"> make sure to think this through. Landolt provides photometry in the UBVRI filters</w:t>
      </w:r>
      <w:r>
        <w:rPr>
          <w:rFonts w:ascii="Calibri" w:eastAsia="Calibri" w:hAnsi="Calibri" w:cs="Calibri"/>
        </w:rPr>
        <w:t xml:space="preserve">, but we’re operating </w:t>
      </w:r>
      <w:proofErr w:type="spellStart"/>
      <w:r>
        <w:rPr>
          <w:rFonts w:ascii="Calibri" w:eastAsia="Calibri" w:hAnsi="Calibri" w:cs="Calibri"/>
        </w:rPr>
        <w:t>filterless</w:t>
      </w:r>
      <w:proofErr w:type="spellEnd"/>
      <w:r>
        <w:rPr>
          <w:rFonts w:ascii="Calibri" w:eastAsia="Calibri" w:hAnsi="Calibri" w:cs="Calibri"/>
        </w:rPr>
        <w:t xml:space="preserve"> tonight, so just average BVR.  </w:t>
      </w:r>
    </w:p>
    <w:p w14:paraId="21C2EF8F" w14:textId="77777777" w:rsidR="00DC6BB9" w:rsidRDefault="00DC6BB9">
      <w:pPr>
        <w:rPr>
          <w:rFonts w:ascii="Calibri" w:eastAsia="Calibri" w:hAnsi="Calibri" w:cs="Calibri"/>
        </w:rPr>
      </w:pPr>
    </w:p>
    <w:p w14:paraId="1BA322DF" w14:textId="77777777" w:rsidR="00347CC9" w:rsidRDefault="00347CC9">
      <w:pPr>
        <w:rPr>
          <w:rFonts w:ascii="Calibri" w:eastAsia="Calibri" w:hAnsi="Calibri" w:cs="Calibri"/>
        </w:rPr>
      </w:pPr>
    </w:p>
    <w:p w14:paraId="5C7D7D5B" w14:textId="77777777" w:rsidR="00347CC9" w:rsidRDefault="00341AED">
      <w:pPr>
        <w:jc w:val="center"/>
        <w:rPr>
          <w:rFonts w:ascii="Calibri" w:eastAsia="Calibri" w:hAnsi="Calibri" w:cs="Calibri"/>
          <w:b/>
          <w:i/>
        </w:rPr>
      </w:pPr>
      <w:r>
        <w:rPr>
          <w:rFonts w:ascii="Calibri" w:eastAsia="Calibri" w:hAnsi="Calibri" w:cs="Calibri"/>
          <w:b/>
          <w:i/>
        </w:rPr>
        <w:t>Approval of Observation Planning</w:t>
      </w:r>
    </w:p>
    <w:p w14:paraId="553EFCAD" w14:textId="27FD39C8" w:rsidR="00347CC9" w:rsidRDefault="00341AED" w:rsidP="004936AE">
      <w:pPr>
        <w:jc w:val="both"/>
        <w:rPr>
          <w:rFonts w:ascii="Calibri" w:eastAsia="Calibri" w:hAnsi="Calibri" w:cs="Calibri"/>
          <w:b/>
          <w:i/>
        </w:rPr>
      </w:pPr>
      <w:r>
        <w:rPr>
          <w:rFonts w:ascii="Calibri" w:eastAsia="Calibri" w:hAnsi="Calibri" w:cs="Calibri"/>
        </w:rPr>
        <w:t xml:space="preserve">Before we start observing, present your plan of </w:t>
      </w:r>
      <w:r>
        <w:rPr>
          <w:rFonts w:ascii="Calibri" w:eastAsia="Calibri" w:hAnsi="Calibri" w:cs="Calibri"/>
          <w:i/>
        </w:rPr>
        <w:t>exactly</w:t>
      </w:r>
      <w:r>
        <w:rPr>
          <w:rFonts w:ascii="Calibri" w:eastAsia="Calibri" w:hAnsi="Calibri" w:cs="Calibri"/>
        </w:rPr>
        <w:t xml:space="preserve"> what you’ll be doing.</w:t>
      </w:r>
      <w:r w:rsidR="00E94296">
        <w:rPr>
          <w:rFonts w:ascii="Calibri" w:eastAsia="Calibri" w:hAnsi="Calibri" w:cs="Calibri"/>
        </w:rPr>
        <w:t xml:space="preserve">  We will have two groups prepare observing plans, but at night, we will have the whole class working together to take data, </w:t>
      </w:r>
      <w:proofErr w:type="gramStart"/>
      <w:r w:rsidR="00E94296">
        <w:rPr>
          <w:rFonts w:ascii="Calibri" w:eastAsia="Calibri" w:hAnsi="Calibri" w:cs="Calibri"/>
        </w:rPr>
        <w:t>in order to</w:t>
      </w:r>
      <w:proofErr w:type="gramEnd"/>
      <w:r w:rsidR="00E94296">
        <w:rPr>
          <w:rFonts w:ascii="Calibri" w:eastAsia="Calibri" w:hAnsi="Calibri" w:cs="Calibri"/>
        </w:rPr>
        <w:t xml:space="preserve"> save time.  We will do Pluto first and then spend 3 hours on DY Peg, which will be necessary to measure its period.  Last night, you were learning how to use the telescope.  Tonight, your job is to be highly efficient observers!  Your observing plan should be scheduled down to the minute, including setup and overheads.  Always be taking data! </w:t>
      </w:r>
    </w:p>
    <w:p w14:paraId="6C7052E9" w14:textId="77777777" w:rsidR="00347CC9" w:rsidRDefault="00347CC9">
      <w:pPr>
        <w:rPr>
          <w:rFonts w:ascii="Calibri" w:eastAsia="Calibri" w:hAnsi="Calibri" w:cs="Calibri"/>
        </w:rPr>
      </w:pPr>
    </w:p>
    <w:p w14:paraId="2C299B39" w14:textId="77777777" w:rsidR="00347CC9" w:rsidRDefault="00347CC9">
      <w:pPr>
        <w:rPr>
          <w:rFonts w:ascii="Calibri" w:eastAsia="Calibri" w:hAnsi="Calibri" w:cs="Calibri"/>
        </w:rPr>
      </w:pPr>
    </w:p>
    <w:p w14:paraId="5334A6CF" w14:textId="77777777" w:rsidR="00347CC9" w:rsidRDefault="00341AED">
      <w:pPr>
        <w:rPr>
          <w:rFonts w:ascii="Calibri" w:eastAsia="Calibri" w:hAnsi="Calibri" w:cs="Calibri"/>
          <w:b/>
          <w:sz w:val="28"/>
          <w:szCs w:val="28"/>
        </w:rPr>
      </w:pPr>
      <w:r>
        <w:rPr>
          <w:rFonts w:ascii="Calibri" w:eastAsia="Calibri" w:hAnsi="Calibri" w:cs="Calibri"/>
          <w:b/>
          <w:sz w:val="28"/>
          <w:szCs w:val="28"/>
        </w:rPr>
        <w:t>To Be Completed During the Field Trip</w:t>
      </w:r>
    </w:p>
    <w:p w14:paraId="25F02985" w14:textId="77777777" w:rsidR="00347CC9" w:rsidRDefault="00347CC9">
      <w:pPr>
        <w:rPr>
          <w:rFonts w:ascii="Calibri" w:eastAsia="Calibri" w:hAnsi="Calibri" w:cs="Calibri"/>
        </w:rPr>
      </w:pPr>
    </w:p>
    <w:p w14:paraId="09759063" w14:textId="77777777" w:rsidR="00347CC9" w:rsidRDefault="00341AED">
      <w:pPr>
        <w:jc w:val="center"/>
        <w:rPr>
          <w:rFonts w:ascii="Calibri" w:eastAsia="Calibri" w:hAnsi="Calibri" w:cs="Calibri"/>
          <w:b/>
          <w:i/>
        </w:rPr>
      </w:pPr>
      <w:r>
        <w:rPr>
          <w:rFonts w:ascii="Calibri" w:eastAsia="Calibri" w:hAnsi="Calibri" w:cs="Calibri"/>
          <w:b/>
          <w:i/>
        </w:rPr>
        <w:t>Data Reduction</w:t>
      </w:r>
    </w:p>
    <w:p w14:paraId="7E30DADC" w14:textId="389E7537" w:rsidR="00347CC9" w:rsidRDefault="00341AED">
      <w:pPr>
        <w:rPr>
          <w:rFonts w:ascii="Calibri" w:eastAsia="Calibri" w:hAnsi="Calibri" w:cs="Calibri"/>
        </w:rPr>
      </w:pPr>
      <w:r>
        <w:rPr>
          <w:rFonts w:ascii="Calibri" w:eastAsia="Calibri" w:hAnsi="Calibri" w:cs="Calibri"/>
        </w:rPr>
        <w:t xml:space="preserve">The generic CCD imaging data reduction you did for Pluto applies to this project as well.  </w:t>
      </w:r>
    </w:p>
    <w:p w14:paraId="33493344" w14:textId="77777777" w:rsidR="00347CC9" w:rsidRDefault="00347CC9">
      <w:pPr>
        <w:rPr>
          <w:rFonts w:ascii="Calibri" w:eastAsia="Calibri" w:hAnsi="Calibri" w:cs="Calibri"/>
        </w:rPr>
      </w:pPr>
    </w:p>
    <w:p w14:paraId="1A408F99" w14:textId="75B0E6EA" w:rsidR="00347CC9" w:rsidRDefault="0095102E">
      <w:pPr>
        <w:jc w:val="center"/>
        <w:rPr>
          <w:rFonts w:ascii="Calibri" w:eastAsia="Calibri" w:hAnsi="Calibri" w:cs="Calibri"/>
          <w:b/>
          <w:i/>
        </w:rPr>
      </w:pPr>
      <w:proofErr w:type="spellStart"/>
      <w:r>
        <w:rPr>
          <w:rFonts w:ascii="Calibri" w:eastAsia="Calibri" w:hAnsi="Calibri" w:cs="Calibri"/>
          <w:b/>
          <w:i/>
        </w:rPr>
        <w:t>Photutils</w:t>
      </w:r>
      <w:proofErr w:type="spellEnd"/>
    </w:p>
    <w:p w14:paraId="6EF5860A" w14:textId="2C2D6668" w:rsidR="00347CC9" w:rsidRDefault="0095102E" w:rsidP="004936AE">
      <w:pPr>
        <w:jc w:val="both"/>
        <w:rPr>
          <w:rFonts w:ascii="Calibri" w:eastAsia="Calibri" w:hAnsi="Calibri" w:cs="Calibri"/>
        </w:rPr>
      </w:pPr>
      <w:proofErr w:type="spellStart"/>
      <w:r>
        <w:rPr>
          <w:rFonts w:ascii="Calibri" w:eastAsia="Calibri" w:hAnsi="Calibri" w:cs="Calibri"/>
        </w:rPr>
        <w:t>Photutils</w:t>
      </w:r>
      <w:proofErr w:type="spellEnd"/>
      <w:r>
        <w:rPr>
          <w:rFonts w:ascii="Calibri" w:eastAsia="Calibri" w:hAnsi="Calibri" w:cs="Calibri"/>
        </w:rPr>
        <w:t xml:space="preserve"> is a relatively new software package based on ancient and venerable photometry packages in IRAF and Fortran.  </w:t>
      </w:r>
      <w:r w:rsidR="00037A05">
        <w:rPr>
          <w:rFonts w:ascii="Calibri" w:eastAsia="Calibri" w:hAnsi="Calibri" w:cs="Calibri"/>
        </w:rPr>
        <w:t xml:space="preserve">In my limited experience with </w:t>
      </w:r>
      <w:proofErr w:type="spellStart"/>
      <w:r w:rsidR="00037A05">
        <w:rPr>
          <w:rFonts w:ascii="Calibri" w:eastAsia="Calibri" w:hAnsi="Calibri" w:cs="Calibri"/>
        </w:rPr>
        <w:t>Photutils</w:t>
      </w:r>
      <w:proofErr w:type="spellEnd"/>
      <w:r w:rsidR="00037A05">
        <w:rPr>
          <w:rFonts w:ascii="Calibri" w:eastAsia="Calibri" w:hAnsi="Calibri" w:cs="Calibri"/>
        </w:rPr>
        <w:t xml:space="preserve">, I find it reasonably easy to use and well-documented: </w:t>
      </w:r>
    </w:p>
    <w:p w14:paraId="5C242E95" w14:textId="77777777" w:rsidR="00347CC9" w:rsidRDefault="00347CC9">
      <w:pPr>
        <w:rPr>
          <w:rFonts w:ascii="Calibri" w:eastAsia="Calibri" w:hAnsi="Calibri" w:cs="Calibri"/>
        </w:rPr>
      </w:pPr>
    </w:p>
    <w:p w14:paraId="00026316" w14:textId="77777777" w:rsidR="0095102E" w:rsidRPr="0095102E" w:rsidRDefault="0095102E" w:rsidP="0095102E">
      <w:hyperlink r:id="rId8" w:history="1">
        <w:r w:rsidRPr="0095102E">
          <w:rPr>
            <w:color w:val="0000FF"/>
            <w:u w:val="single"/>
          </w:rPr>
          <w:t>https://photutils.readthedocs.io/en/stable/index.html</w:t>
        </w:r>
      </w:hyperlink>
    </w:p>
    <w:p w14:paraId="13808AAD" w14:textId="77777777" w:rsidR="00347CC9" w:rsidRDefault="00347CC9">
      <w:pPr>
        <w:rPr>
          <w:rFonts w:ascii="Calibri" w:eastAsia="Calibri" w:hAnsi="Calibri" w:cs="Calibri"/>
        </w:rPr>
      </w:pPr>
    </w:p>
    <w:p w14:paraId="63A38E4D" w14:textId="7A5D085E" w:rsidR="00347CC9" w:rsidRDefault="00C1798D" w:rsidP="004936AE">
      <w:pPr>
        <w:jc w:val="both"/>
        <w:rPr>
          <w:rFonts w:ascii="Calibri" w:eastAsia="Calibri" w:hAnsi="Calibri" w:cs="Calibri"/>
        </w:rPr>
      </w:pPr>
      <w:r>
        <w:rPr>
          <w:rFonts w:ascii="Calibri" w:eastAsia="Calibri" w:hAnsi="Calibri" w:cs="Calibri"/>
        </w:rPr>
        <w:t xml:space="preserve">Use </w:t>
      </w:r>
      <w:proofErr w:type="spellStart"/>
      <w:r>
        <w:rPr>
          <w:rFonts w:ascii="Calibri" w:eastAsia="Calibri" w:hAnsi="Calibri" w:cs="Calibri"/>
        </w:rPr>
        <w:t>Photutils</w:t>
      </w:r>
      <w:proofErr w:type="spellEnd"/>
      <w:r>
        <w:rPr>
          <w:rFonts w:ascii="Calibri" w:eastAsia="Calibri" w:hAnsi="Calibri" w:cs="Calibri"/>
        </w:rPr>
        <w:t xml:space="preserve"> to perform </w:t>
      </w:r>
      <w:r w:rsidR="00037A05">
        <w:rPr>
          <w:rFonts w:ascii="Calibri" w:eastAsia="Calibri" w:hAnsi="Calibri" w:cs="Calibri"/>
        </w:rPr>
        <w:t>aperture</w:t>
      </w:r>
      <w:r>
        <w:rPr>
          <w:rFonts w:ascii="Calibri" w:eastAsia="Calibri" w:hAnsi="Calibri" w:cs="Calibri"/>
        </w:rPr>
        <w:t xml:space="preserve"> photometry</w:t>
      </w:r>
      <w:r w:rsidR="00341AED">
        <w:rPr>
          <w:rFonts w:ascii="Calibri" w:eastAsia="Calibri" w:hAnsi="Calibri" w:cs="Calibri"/>
        </w:rPr>
        <w:t xml:space="preserve"> on your </w:t>
      </w:r>
      <w:r w:rsidR="00E94296">
        <w:rPr>
          <w:rFonts w:ascii="Calibri" w:eastAsia="Calibri" w:hAnsi="Calibri" w:cs="Calibri"/>
        </w:rPr>
        <w:t>DY Peg and surrounding stars in the field</w:t>
      </w:r>
      <w:r w:rsidR="00037A05">
        <w:rPr>
          <w:rFonts w:ascii="Calibri" w:eastAsia="Calibri" w:hAnsi="Calibri" w:cs="Calibri"/>
        </w:rPr>
        <w:t xml:space="preserve"> (PSF-fitting photometry is a high-performing alternative to aperture photometry, but is harder to use, so let’s stick with aperture)</w:t>
      </w:r>
      <w:r w:rsidR="00341AED">
        <w:rPr>
          <w:rFonts w:ascii="Calibri" w:eastAsia="Calibri" w:hAnsi="Calibri" w:cs="Calibri"/>
        </w:rPr>
        <w:t xml:space="preserve">.  It will probably take </w:t>
      </w:r>
      <w:r>
        <w:rPr>
          <w:rFonts w:ascii="Calibri" w:eastAsia="Calibri" w:hAnsi="Calibri" w:cs="Calibri"/>
        </w:rPr>
        <w:t>some trial and error to determine the right input parameters</w:t>
      </w:r>
      <w:r w:rsidR="00341AED">
        <w:rPr>
          <w:rFonts w:ascii="Calibri" w:eastAsia="Calibri" w:hAnsi="Calibri" w:cs="Calibri"/>
        </w:rPr>
        <w:t>.</w:t>
      </w:r>
      <w:r w:rsidR="00DC6BB9">
        <w:rPr>
          <w:rFonts w:ascii="Calibri" w:eastAsia="Calibri" w:hAnsi="Calibri" w:cs="Calibri"/>
        </w:rPr>
        <w:t xml:space="preserve">  You will also need to run </w:t>
      </w:r>
      <w:proofErr w:type="spellStart"/>
      <w:r w:rsidR="00DC6BB9">
        <w:rPr>
          <w:rFonts w:ascii="Calibri" w:eastAsia="Calibri" w:hAnsi="Calibri" w:cs="Calibri"/>
        </w:rPr>
        <w:t>Photutils</w:t>
      </w:r>
      <w:proofErr w:type="spellEnd"/>
      <w:r w:rsidR="00DC6BB9">
        <w:rPr>
          <w:rFonts w:ascii="Calibri" w:eastAsia="Calibri" w:hAnsi="Calibri" w:cs="Calibri"/>
        </w:rPr>
        <w:t xml:space="preserve"> on the Landolt.  </w:t>
      </w:r>
      <w:r w:rsidR="004936AE">
        <w:rPr>
          <w:rFonts w:ascii="Calibri" w:eastAsia="Calibri" w:hAnsi="Calibri" w:cs="Calibri"/>
        </w:rPr>
        <w:t>You should</w:t>
      </w:r>
      <w:r w:rsidR="00DC6BB9">
        <w:rPr>
          <w:rFonts w:ascii="Calibri" w:eastAsia="Calibri" w:hAnsi="Calibri" w:cs="Calibri"/>
        </w:rPr>
        <w:t xml:space="preserve"> use the same aperture parameters for </w:t>
      </w:r>
      <w:proofErr w:type="gramStart"/>
      <w:r w:rsidR="00DC6BB9">
        <w:rPr>
          <w:rFonts w:ascii="Calibri" w:eastAsia="Calibri" w:hAnsi="Calibri" w:cs="Calibri"/>
        </w:rPr>
        <w:t>all of</w:t>
      </w:r>
      <w:proofErr w:type="gramEnd"/>
      <w:r w:rsidR="00DC6BB9">
        <w:rPr>
          <w:rFonts w:ascii="Calibri" w:eastAsia="Calibri" w:hAnsi="Calibri" w:cs="Calibri"/>
        </w:rPr>
        <w:t xml:space="preserve"> the stars in your analysis</w:t>
      </w:r>
      <w:r w:rsidR="004936AE">
        <w:rPr>
          <w:rFonts w:ascii="Calibri" w:eastAsia="Calibri" w:hAnsi="Calibri" w:cs="Calibri"/>
        </w:rPr>
        <w:t>.</w:t>
      </w:r>
    </w:p>
    <w:p w14:paraId="20656A83" w14:textId="77777777" w:rsidR="00D8242F" w:rsidRDefault="00D8242F">
      <w:pPr>
        <w:rPr>
          <w:rFonts w:ascii="Calibri" w:eastAsia="Calibri" w:hAnsi="Calibri" w:cs="Calibri"/>
        </w:rPr>
      </w:pPr>
    </w:p>
    <w:p w14:paraId="2770F74C" w14:textId="360FCA9E" w:rsidR="00D8242F" w:rsidRDefault="00D8242F" w:rsidP="004936AE">
      <w:pPr>
        <w:jc w:val="both"/>
        <w:rPr>
          <w:rFonts w:ascii="Calibri" w:eastAsia="Calibri" w:hAnsi="Calibri" w:cs="Calibri"/>
        </w:rPr>
      </w:pPr>
      <w:r>
        <w:rPr>
          <w:rFonts w:ascii="Calibri" w:eastAsia="Calibri" w:hAnsi="Calibri" w:cs="Calibri"/>
        </w:rPr>
        <w:t xml:space="preserve">You can run </w:t>
      </w:r>
      <w:proofErr w:type="spellStart"/>
      <w:r>
        <w:rPr>
          <w:rFonts w:ascii="Calibri" w:eastAsia="Calibri" w:hAnsi="Calibri" w:cs="Calibri"/>
        </w:rPr>
        <w:t>Photutils</w:t>
      </w:r>
      <w:proofErr w:type="spellEnd"/>
      <w:r>
        <w:rPr>
          <w:rFonts w:ascii="Calibri" w:eastAsia="Calibri" w:hAnsi="Calibri" w:cs="Calibri"/>
        </w:rPr>
        <w:t xml:space="preserve"> on every image, or you can coadd some images and then run </w:t>
      </w:r>
      <w:proofErr w:type="spellStart"/>
      <w:r>
        <w:rPr>
          <w:rFonts w:ascii="Calibri" w:eastAsia="Calibri" w:hAnsi="Calibri" w:cs="Calibri"/>
        </w:rPr>
        <w:t>Photutils</w:t>
      </w:r>
      <w:proofErr w:type="spellEnd"/>
      <w:r>
        <w:rPr>
          <w:rFonts w:ascii="Calibri" w:eastAsia="Calibri" w:hAnsi="Calibri" w:cs="Calibri"/>
        </w:rPr>
        <w:t xml:space="preserve"> on the combined frames.  You will have </w:t>
      </w:r>
      <w:proofErr w:type="gramStart"/>
      <w:r>
        <w:rPr>
          <w:rFonts w:ascii="Calibri" w:eastAsia="Calibri" w:hAnsi="Calibri" w:cs="Calibri"/>
        </w:rPr>
        <w:t>a large number of</w:t>
      </w:r>
      <w:proofErr w:type="gramEnd"/>
      <w:r>
        <w:rPr>
          <w:rFonts w:ascii="Calibri" w:eastAsia="Calibri" w:hAnsi="Calibri" w:cs="Calibri"/>
        </w:rPr>
        <w:t xml:space="preserve"> frames no matter what you do, so file organization is going to be important.</w:t>
      </w:r>
    </w:p>
    <w:p w14:paraId="74C1CB41" w14:textId="77777777" w:rsidR="00D8242F" w:rsidRDefault="00D8242F">
      <w:pPr>
        <w:rPr>
          <w:rFonts w:ascii="Calibri" w:eastAsia="Calibri" w:hAnsi="Calibri" w:cs="Calibri"/>
        </w:rPr>
      </w:pPr>
    </w:p>
    <w:p w14:paraId="1497008F" w14:textId="08F266BC" w:rsidR="00347CC9" w:rsidRDefault="00E94296">
      <w:pPr>
        <w:jc w:val="center"/>
        <w:rPr>
          <w:rFonts w:ascii="Calibri" w:eastAsia="Calibri" w:hAnsi="Calibri" w:cs="Calibri"/>
          <w:b/>
          <w:i/>
        </w:rPr>
      </w:pPr>
      <w:r>
        <w:rPr>
          <w:rFonts w:ascii="Calibri" w:eastAsia="Calibri" w:hAnsi="Calibri" w:cs="Calibri"/>
          <w:b/>
          <w:i/>
        </w:rPr>
        <w:t>Light-Curve</w:t>
      </w:r>
    </w:p>
    <w:p w14:paraId="3C609E80" w14:textId="35312B16" w:rsidR="00E94296" w:rsidRDefault="00D8242F" w:rsidP="004936AE">
      <w:pPr>
        <w:jc w:val="both"/>
        <w:rPr>
          <w:rFonts w:ascii="Calibri" w:eastAsia="Calibri" w:hAnsi="Calibri" w:cs="Calibri"/>
        </w:rPr>
      </w:pPr>
      <w:r>
        <w:rPr>
          <w:rFonts w:ascii="Calibri" w:eastAsia="Calibri" w:hAnsi="Calibri" w:cs="Calibri"/>
        </w:rPr>
        <w:t>Make a plot of time versus brightness of DY Peg, relative to the surrounding stars.  The more stars you use, the less susceptible you will be to the variability of the surrounding stars.  However, if you use stars that are low signal-to-noise, it might add noise to your final light curve.  You may need to experiment with this.</w:t>
      </w:r>
    </w:p>
    <w:p w14:paraId="77165CC3" w14:textId="77777777" w:rsidR="00D8242F" w:rsidRDefault="00D8242F">
      <w:pPr>
        <w:rPr>
          <w:rFonts w:ascii="Calibri" w:eastAsia="Calibri" w:hAnsi="Calibri" w:cs="Calibri"/>
        </w:rPr>
      </w:pPr>
    </w:p>
    <w:p w14:paraId="604A974C" w14:textId="5E30DDA5" w:rsidR="00D8242F" w:rsidRDefault="00DC6BB9">
      <w:pPr>
        <w:rPr>
          <w:rFonts w:ascii="Calibri" w:eastAsia="Calibri" w:hAnsi="Calibri" w:cs="Calibri"/>
        </w:rPr>
      </w:pPr>
      <w:r>
        <w:rPr>
          <w:rFonts w:ascii="Calibri" w:eastAsia="Calibri" w:hAnsi="Calibri" w:cs="Calibri"/>
        </w:rPr>
        <w:t>Once you have a light curve, convert it to absolute magnitudes using your Landolt calibrator.</w:t>
      </w:r>
    </w:p>
    <w:p w14:paraId="3D707678" w14:textId="77777777" w:rsidR="00D8242F" w:rsidRDefault="00D8242F">
      <w:pPr>
        <w:rPr>
          <w:rFonts w:ascii="Calibri" w:eastAsia="Calibri" w:hAnsi="Calibri" w:cs="Calibri"/>
        </w:rPr>
      </w:pPr>
    </w:p>
    <w:p w14:paraId="6BB620EA" w14:textId="77777777" w:rsidR="00347CC9" w:rsidRDefault="00341AED">
      <w:pPr>
        <w:rPr>
          <w:rFonts w:ascii="Calibri" w:eastAsia="Calibri" w:hAnsi="Calibri" w:cs="Calibri"/>
          <w:b/>
          <w:sz w:val="28"/>
          <w:szCs w:val="28"/>
        </w:rPr>
      </w:pPr>
      <w:r>
        <w:rPr>
          <w:rFonts w:ascii="Calibri" w:eastAsia="Calibri" w:hAnsi="Calibri" w:cs="Calibri"/>
          <w:b/>
          <w:sz w:val="28"/>
          <w:szCs w:val="28"/>
        </w:rPr>
        <w:t>Writeup (To Be Completed After the Field Trip)</w:t>
      </w:r>
    </w:p>
    <w:p w14:paraId="4519AE70" w14:textId="77777777" w:rsidR="00347CC9" w:rsidRDefault="00347CC9">
      <w:pPr>
        <w:rPr>
          <w:rFonts w:ascii="Calibri" w:eastAsia="Calibri" w:hAnsi="Calibri" w:cs="Calibri"/>
        </w:rPr>
      </w:pPr>
    </w:p>
    <w:p w14:paraId="0545DB3A" w14:textId="4BADFC03" w:rsidR="00347CC9" w:rsidRDefault="00341AED" w:rsidP="004936AE">
      <w:pPr>
        <w:jc w:val="both"/>
        <w:rPr>
          <w:rFonts w:ascii="Calibri" w:eastAsia="Calibri" w:hAnsi="Calibri" w:cs="Calibri"/>
        </w:rPr>
      </w:pPr>
      <w:bookmarkStart w:id="0" w:name="_heading=h.gjdgxs" w:colFirst="0" w:colLast="0"/>
      <w:bookmarkEnd w:id="0"/>
      <w:r>
        <w:rPr>
          <w:rFonts w:ascii="Calibri" w:eastAsia="Calibri" w:hAnsi="Calibri" w:cs="Calibri"/>
        </w:rPr>
        <w:t xml:space="preserve">Please write descriptions of your Observations, Reductions and Results.  Your Reductions section can be part of the Observations section, or it can be its own separate section.  I expect your Observations section to be publication quality, your Reductions section to be clear, but not necessarily at the level of detail seen in publications, and your Results section to be extremely brief, just presenting your </w:t>
      </w:r>
      <w:r w:rsidR="004936AE">
        <w:rPr>
          <w:rFonts w:ascii="Calibri" w:eastAsia="Calibri" w:hAnsi="Calibri" w:cs="Calibri"/>
        </w:rPr>
        <w:t xml:space="preserve">calibrated </w:t>
      </w:r>
      <w:r w:rsidR="00D8242F">
        <w:rPr>
          <w:rFonts w:ascii="Calibri" w:eastAsia="Calibri" w:hAnsi="Calibri" w:cs="Calibri"/>
        </w:rPr>
        <w:t>light-curve, period estimate and amplitude estimate.</w:t>
      </w:r>
    </w:p>
    <w:sectPr w:rsidR="00347CC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640"/>
    <w:multiLevelType w:val="multilevel"/>
    <w:tmpl w:val="7A22E5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97273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CC9"/>
    <w:rsid w:val="00037A05"/>
    <w:rsid w:val="001B6907"/>
    <w:rsid w:val="00307F8F"/>
    <w:rsid w:val="00341AED"/>
    <w:rsid w:val="00347CC9"/>
    <w:rsid w:val="004936AE"/>
    <w:rsid w:val="006B2577"/>
    <w:rsid w:val="006E737F"/>
    <w:rsid w:val="0095102E"/>
    <w:rsid w:val="00AB586F"/>
    <w:rsid w:val="00C1798D"/>
    <w:rsid w:val="00D8242F"/>
    <w:rsid w:val="00DC6BB9"/>
    <w:rsid w:val="00E50394"/>
    <w:rsid w:val="00E94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76AF32"/>
  <w15:docId w15:val="{934C6006-4D1B-B248-B79A-2A5F6A8B7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02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D34DC9"/>
    <w:pPr>
      <w:ind w:left="720"/>
      <w:contextualSpacing/>
    </w:pPr>
    <w:rPr>
      <w:rFonts w:asciiTheme="minorHAnsi" w:eastAsiaTheme="minorHAnsi" w:hAnsiTheme="minorHAnsi" w:cstheme="minorBidi"/>
    </w:rPr>
  </w:style>
  <w:style w:type="character" w:styleId="Hyperlink">
    <w:name w:val="Hyperlink"/>
    <w:basedOn w:val="DefaultParagraphFont"/>
    <w:uiPriority w:val="99"/>
    <w:semiHidden/>
    <w:unhideWhenUsed/>
    <w:rsid w:val="00DA4E7E"/>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561030">
      <w:bodyDiv w:val="1"/>
      <w:marLeft w:val="0"/>
      <w:marRight w:val="0"/>
      <w:marTop w:val="0"/>
      <w:marBottom w:val="0"/>
      <w:divBdr>
        <w:top w:val="none" w:sz="0" w:space="0" w:color="auto"/>
        <w:left w:val="none" w:sz="0" w:space="0" w:color="auto"/>
        <w:bottom w:val="none" w:sz="0" w:space="0" w:color="auto"/>
        <w:right w:val="none" w:sz="0" w:space="0" w:color="auto"/>
      </w:divBdr>
    </w:div>
    <w:div w:id="792792472">
      <w:bodyDiv w:val="1"/>
      <w:marLeft w:val="0"/>
      <w:marRight w:val="0"/>
      <w:marTop w:val="0"/>
      <w:marBottom w:val="0"/>
      <w:divBdr>
        <w:top w:val="none" w:sz="0" w:space="0" w:color="auto"/>
        <w:left w:val="none" w:sz="0" w:space="0" w:color="auto"/>
        <w:bottom w:val="none" w:sz="0" w:space="0" w:color="auto"/>
        <w:right w:val="none" w:sz="0" w:space="0" w:color="auto"/>
      </w:divBdr>
    </w:div>
    <w:div w:id="1859613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hotutils.readthedocs.io/en/stable/index.html" TargetMode="External"/><Relationship Id="rId3" Type="http://schemas.openxmlformats.org/officeDocument/2006/relationships/styles" Target="styles.xml"/><Relationship Id="rId7" Type="http://schemas.openxmlformats.org/officeDocument/2006/relationships/hyperlink" Target="http://www.wiyn.org/Observe/Landolt/recommendedfields.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fWzVifMmY+6sXDeDD6YPNaMpdA==">AMUW2mXe/8A7vm0WaHIkYxs5JzP789cwXz0eWllGRF4mvAF7reYlOulTdqiljDt741E0v4yEpdUg1viPbLiIq424W4wpToZDQHDDaS8Szl4YJJq465+BM8Rzgw9bT+SOs9U9EV5xBndH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Pages>
  <Words>940</Words>
  <Characters>5360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 Skemer</dc:creator>
  <cp:lastModifiedBy>Andrew J Skemer</cp:lastModifiedBy>
  <cp:revision>11</cp:revision>
  <dcterms:created xsi:type="dcterms:W3CDTF">2019-07-08T20:05:00Z</dcterms:created>
  <dcterms:modified xsi:type="dcterms:W3CDTF">2025-09-22T16:25:00Z</dcterms:modified>
</cp:coreProperties>
</file>