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Биржа Binance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Задания: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Реализовать получение стаканов (</w:t>
      </w:r>
      <w:hyperlink r:id="rId7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depth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or </w:t>
        </w:r>
      </w:hyperlink>
      <w:hyperlink r:id="rId9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orderbook</w:t>
        </w:r>
      </w:hyperlink>
      <w:r w:rsidDel="00000000" w:rsidR="00000000" w:rsidRPr="00000000">
        <w:rPr>
          <w:vertAlign w:val="baseline"/>
          <w:rtl w:val="0"/>
        </w:rPr>
        <w:t xml:space="preserve">) через webSocket по </w:t>
      </w:r>
      <w:r w:rsidDel="00000000" w:rsidR="00000000" w:rsidRPr="00000000">
        <w:rPr>
          <w:rtl w:val="0"/>
        </w:rPr>
        <w:t xml:space="preserve">нескольким</w:t>
      </w:r>
      <w:r w:rsidDel="00000000" w:rsidR="00000000" w:rsidRPr="00000000">
        <w:rPr>
          <w:vertAlign w:val="baseline"/>
          <w:rtl w:val="0"/>
        </w:rPr>
        <w:t xml:space="preserve"> пар</w:t>
      </w:r>
      <w:r w:rsidDel="00000000" w:rsidR="00000000" w:rsidRPr="00000000">
        <w:rPr>
          <w:rtl w:val="0"/>
        </w:rPr>
        <w:t xml:space="preserve">ам (3 достаточно)</w:t>
      </w:r>
      <w:r w:rsidDel="00000000" w:rsidR="00000000" w:rsidRPr="00000000">
        <w:rPr>
          <w:vertAlign w:val="baseline"/>
          <w:rtl w:val="0"/>
        </w:rPr>
        <w:t xml:space="preserve"> (н-р btcusdt</w:t>
      </w:r>
      <w:r w:rsidDel="00000000" w:rsidR="00000000" w:rsidRPr="00000000">
        <w:rPr>
          <w:rtl w:val="0"/>
        </w:rPr>
        <w:t xml:space="preserve">, ethusdt, eosusdt</w:t>
      </w:r>
      <w:r w:rsidDel="00000000" w:rsidR="00000000" w:rsidRPr="00000000">
        <w:rPr>
          <w:vertAlign w:val="baseline"/>
          <w:rtl w:val="0"/>
        </w:rPr>
        <w:t xml:space="preserve">). Получать стаканы с биржи через API и выводить их на консоль. Выводить необходимо только самый верх стакана (т.е. ордер на покупку (bid) с самой высокой ценой и ордер на продажу (ask) с самой низкой ценой).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ОБЯЗАТЕЛЬНО собирать все пары параллельно, использую отдельную горутину для каждой пары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Формат данных для вывода: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“{bid: {price:0.1111, amount:111}, ask:{{price:0.1111, amount:111}}}”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Материалы для старта: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</w:t>
      </w:r>
      <w:hyperlink r:id="rId10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https://learnxinyminutes.com/docs/ru-ru/go-ru/</w:t>
        </w:r>
      </w:hyperlink>
      <w:r w:rsidDel="00000000" w:rsidR="00000000" w:rsidRPr="00000000">
        <w:rPr>
          <w:vertAlign w:val="baseline"/>
          <w:rtl w:val="0"/>
        </w:rPr>
        <w:t xml:space="preserve"> - краткий обзор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</w:t>
      </w:r>
      <w:hyperlink r:id="rId11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https://go-tour-ru-ru.appspot.com/welcome/1</w:t>
        </w:r>
      </w:hyperlink>
      <w:r w:rsidDel="00000000" w:rsidR="00000000" w:rsidRPr="00000000">
        <w:rPr>
          <w:vertAlign w:val="baseline"/>
          <w:rtl w:val="0"/>
        </w:rPr>
        <w:t xml:space="preserve"> — тур по языку с практическими примерами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</w:t>
      </w:r>
      <w:hyperlink r:id="rId12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https://gobyexample.com/</w:t>
        </w:r>
      </w:hyperlink>
      <w:r w:rsidDel="00000000" w:rsidR="00000000" w:rsidRPr="00000000">
        <w:rPr>
          <w:vertAlign w:val="baseline"/>
          <w:rtl w:val="0"/>
        </w:rPr>
        <w:t xml:space="preserve"> - различные примеры на все случаи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Другие источники: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</w:t>
      </w:r>
      <w:hyperlink r:id="rId13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https://golang.org/dl/</w:t>
        </w:r>
      </w:hyperlink>
      <w:r w:rsidDel="00000000" w:rsidR="00000000" w:rsidRPr="00000000">
        <w:rPr>
          <w:vertAlign w:val="baseline"/>
          <w:rtl w:val="0"/>
        </w:rPr>
        <w:t xml:space="preserve"> - загрузить golang здесь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</w:t>
      </w:r>
      <w:hyperlink r:id="rId14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https://www.jetbrains.com/go/</w:t>
        </w:r>
      </w:hyperlink>
      <w:r w:rsidDel="00000000" w:rsidR="00000000" w:rsidRPr="00000000">
        <w:rPr>
          <w:vertAlign w:val="baseline"/>
          <w:rtl w:val="0"/>
        </w:rPr>
        <w:t xml:space="preserve"> - IDE</w:t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ans CJK SC Regular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character" w:styleId="InternetLink">
    <w:name w:val="Internet Link"/>
    <w:next w:val="Internet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 Regular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ans CJK SC Regular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ans CJK SC Regular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ans CJK SC Regular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ans CJK SC Regular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-tour-ru-ru.appspot.com/welcome/1" TargetMode="External"/><Relationship Id="rId10" Type="http://schemas.openxmlformats.org/officeDocument/2006/relationships/hyperlink" Target="https://learnxinyminutes.com/docs/ru-ru/go-ru/" TargetMode="External"/><Relationship Id="rId13" Type="http://schemas.openxmlformats.org/officeDocument/2006/relationships/hyperlink" Target="https://golang.org/dl/" TargetMode="External"/><Relationship Id="rId12" Type="http://schemas.openxmlformats.org/officeDocument/2006/relationships/hyperlink" Target="https://gobyexamp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1%D0%B8%D1%80%D0%B6%D0%B5%D0%B2%D0%BE%D0%B9_%D1%81%D1%82%D0%B0%D0%BA%D0%B0%D0%BD" TargetMode="External"/><Relationship Id="rId14" Type="http://schemas.openxmlformats.org/officeDocument/2006/relationships/hyperlink" Target="https://www.jetbrains.com/g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%D0%91%D0%B8%D1%80%D0%B6%D0%B5%D0%B2%D0%BE%D0%B9_%D1%81%D1%82%D0%B0%D0%BA%D0%B0%D0%BD" TargetMode="External"/><Relationship Id="rId8" Type="http://schemas.openxmlformats.org/officeDocument/2006/relationships/hyperlink" Target="https://ru.wikipedia.org/wiki/%D0%91%D0%B8%D1%80%D0%B6%D0%B5%D0%B2%D0%BE%D0%B9_%D1%81%D1%82%D0%B0%D0%BA%D0%B0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JJFj9+q9y0tDFPrBZmuJBX0BQ==">AMUW2mVYmdcO+78vwEUGXDiAzx/LHlO3/zWOiy0pk3rCS6SIv2BU53U1PWprCYO3UeWzNp1MVhSepWNQXTgTrrsTpn6JjNGeO19TLJHu34BgIG0sN9IrjqE=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2019-06-04T12:57:47Z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