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CF4" w:rsidRPr="00BC3EC1" w:rsidRDefault="00E423A6" w:rsidP="00BC3EC1">
      <w:pPr>
        <w:pStyle w:val="NoSpacing"/>
        <w:jc w:val="center"/>
        <w:rPr>
          <w:color w:val="365F91" w:themeColor="accent1" w:themeShade="BF"/>
          <w:sz w:val="44"/>
        </w:rPr>
      </w:pPr>
      <w:r w:rsidRPr="00BC3EC1">
        <w:rPr>
          <w:color w:val="365F91" w:themeColor="accent1" w:themeShade="BF"/>
          <w:sz w:val="44"/>
        </w:rPr>
        <w:t>How to Convert a VHD to VMDK VM Image</w:t>
      </w:r>
    </w:p>
    <w:p w:rsidR="00441933" w:rsidRDefault="00441933" w:rsidP="0052719F">
      <w:pPr>
        <w:pStyle w:val="NoSpacing"/>
        <w:rPr>
          <w:b/>
          <w:sz w:val="24"/>
          <w:szCs w:val="24"/>
          <w:u w:val="single"/>
        </w:rPr>
      </w:pPr>
    </w:p>
    <w:p w:rsidR="002F7CF4" w:rsidRPr="0052719F" w:rsidRDefault="002F7CF4" w:rsidP="0052719F">
      <w:pPr>
        <w:pStyle w:val="NoSpacing"/>
        <w:rPr>
          <w:sz w:val="24"/>
          <w:szCs w:val="24"/>
        </w:rPr>
      </w:pPr>
      <w:r w:rsidRPr="0052719F">
        <w:rPr>
          <w:b/>
          <w:sz w:val="24"/>
          <w:szCs w:val="24"/>
          <w:u w:val="single"/>
        </w:rPr>
        <w:t>Note:</w:t>
      </w:r>
      <w:r w:rsidRPr="0052719F">
        <w:rPr>
          <w:sz w:val="24"/>
          <w:szCs w:val="24"/>
        </w:rPr>
        <w:t xml:space="preserve">  This conversion process is not supported by ASKIBM Support.</w:t>
      </w:r>
    </w:p>
    <w:p w:rsidR="00441933" w:rsidRDefault="00441933" w:rsidP="00DF2BC6">
      <w:pPr>
        <w:pStyle w:val="NoSpacing"/>
        <w:rPr>
          <w:rFonts w:eastAsia="Times New Roman"/>
          <w:b/>
          <w:color w:val="333333"/>
          <w:sz w:val="24"/>
          <w:szCs w:val="24"/>
        </w:rPr>
      </w:pPr>
    </w:p>
    <w:p w:rsidR="00DF2BC6" w:rsidRPr="0052719F" w:rsidRDefault="00DF2BC6" w:rsidP="00DF2BC6">
      <w:pPr>
        <w:pStyle w:val="NoSpacing"/>
        <w:rPr>
          <w:color w:val="000000"/>
          <w:sz w:val="24"/>
          <w:szCs w:val="24"/>
        </w:rPr>
      </w:pPr>
      <w:r w:rsidRPr="0052719F">
        <w:rPr>
          <w:rFonts w:eastAsia="Times New Roman"/>
          <w:b/>
          <w:color w:val="333333"/>
          <w:sz w:val="24"/>
          <w:szCs w:val="24"/>
        </w:rPr>
        <w:t xml:space="preserve">Step 1: </w:t>
      </w:r>
      <w:r w:rsidR="00C4378A" w:rsidRPr="0052719F">
        <w:rPr>
          <w:rFonts w:eastAsia="Times New Roman"/>
          <w:color w:val="333333"/>
          <w:sz w:val="24"/>
          <w:szCs w:val="24"/>
        </w:rPr>
        <w:t xml:space="preserve">Install and run </w:t>
      </w:r>
      <w:proofErr w:type="spellStart"/>
      <w:r w:rsidR="00C4378A" w:rsidRPr="0052719F">
        <w:rPr>
          <w:rFonts w:eastAsia="Times New Roman"/>
          <w:b/>
          <w:bCs/>
          <w:color w:val="333333"/>
          <w:sz w:val="24"/>
          <w:szCs w:val="24"/>
        </w:rPr>
        <w:t>WinImage</w:t>
      </w:r>
      <w:proofErr w:type="spellEnd"/>
      <w:r w:rsidR="00C4378A" w:rsidRPr="0052719F">
        <w:rPr>
          <w:rFonts w:eastAsia="Times New Roman"/>
          <w:color w:val="333333"/>
          <w:sz w:val="24"/>
          <w:szCs w:val="24"/>
        </w:rPr>
        <w:t xml:space="preserve">.   </w:t>
      </w:r>
      <w:r w:rsidR="00C4378A" w:rsidRPr="0052719F">
        <w:rPr>
          <w:color w:val="000000"/>
          <w:sz w:val="24"/>
          <w:szCs w:val="24"/>
        </w:rPr>
        <w:t>(</w:t>
      </w:r>
      <w:hyperlink r:id="rId5" w:history="1">
        <w:r w:rsidR="00C4378A" w:rsidRPr="0052719F">
          <w:rPr>
            <w:color w:val="0000FF"/>
            <w:sz w:val="24"/>
            <w:szCs w:val="24"/>
            <w:u w:val="single"/>
          </w:rPr>
          <w:t>http://www.winimage.com/download.htm</w:t>
        </w:r>
      </w:hyperlink>
      <w:r w:rsidR="00C4378A" w:rsidRPr="0052719F">
        <w:rPr>
          <w:color w:val="000000"/>
          <w:sz w:val="24"/>
          <w:szCs w:val="24"/>
        </w:rPr>
        <w:t>)</w:t>
      </w:r>
    </w:p>
    <w:p w:rsidR="00E222A9" w:rsidRPr="0052719F" w:rsidRDefault="00E222A9" w:rsidP="00DF2BC6">
      <w:pPr>
        <w:pStyle w:val="NoSpacing"/>
        <w:rPr>
          <w:rFonts w:eastAsia="Times New Roman"/>
          <w:color w:val="333333"/>
          <w:sz w:val="24"/>
          <w:szCs w:val="24"/>
        </w:rPr>
      </w:pPr>
    </w:p>
    <w:p w:rsidR="00C4378A" w:rsidRPr="0052719F" w:rsidRDefault="00DF2BC6" w:rsidP="00DF2BC6">
      <w:pPr>
        <w:pStyle w:val="NoSpacing"/>
        <w:rPr>
          <w:rFonts w:eastAsia="Times New Roman"/>
          <w:color w:val="333333"/>
          <w:sz w:val="24"/>
          <w:szCs w:val="24"/>
        </w:rPr>
      </w:pPr>
      <w:r w:rsidRPr="0052719F">
        <w:rPr>
          <w:rFonts w:eastAsia="Times New Roman"/>
          <w:b/>
          <w:color w:val="333333"/>
          <w:sz w:val="24"/>
          <w:szCs w:val="24"/>
        </w:rPr>
        <w:t xml:space="preserve">Step 2: </w:t>
      </w:r>
      <w:r w:rsidR="00C4378A" w:rsidRPr="0052719F">
        <w:rPr>
          <w:rFonts w:eastAsia="Times New Roman"/>
          <w:color w:val="333333"/>
          <w:sz w:val="24"/>
          <w:szCs w:val="24"/>
        </w:rPr>
        <w:t xml:space="preserve">Go to </w:t>
      </w:r>
      <w:r w:rsidR="00C4378A" w:rsidRPr="0052719F">
        <w:rPr>
          <w:rFonts w:eastAsia="Times New Roman"/>
          <w:b/>
          <w:bCs/>
          <w:color w:val="333333"/>
          <w:sz w:val="24"/>
          <w:szCs w:val="24"/>
        </w:rPr>
        <w:t>Disk</w:t>
      </w:r>
      <w:r w:rsidR="00C4378A" w:rsidRPr="0052719F">
        <w:rPr>
          <w:rFonts w:eastAsia="Times New Roman"/>
          <w:color w:val="333333"/>
          <w:sz w:val="24"/>
          <w:szCs w:val="24"/>
        </w:rPr>
        <w:t xml:space="preserve"> in the menu bar and select </w:t>
      </w:r>
      <w:r w:rsidR="00C4378A" w:rsidRPr="0052719F">
        <w:rPr>
          <w:rFonts w:eastAsia="Times New Roman"/>
          <w:b/>
          <w:bCs/>
          <w:color w:val="333333"/>
          <w:sz w:val="24"/>
          <w:szCs w:val="24"/>
        </w:rPr>
        <w:t>Convert Virtual Hard Disk Image</w:t>
      </w:r>
      <w:r w:rsidR="00C4378A" w:rsidRPr="0052719F">
        <w:rPr>
          <w:rFonts w:eastAsia="Times New Roman"/>
          <w:color w:val="333333"/>
          <w:sz w:val="24"/>
          <w:szCs w:val="24"/>
        </w:rPr>
        <w:t xml:space="preserve">. </w:t>
      </w:r>
    </w:p>
    <w:p w:rsidR="00C4378A" w:rsidRPr="0052719F" w:rsidRDefault="00C4378A" w:rsidP="00DF2BC6">
      <w:pPr>
        <w:pStyle w:val="NoSpacing"/>
        <w:rPr>
          <w:rFonts w:eastAsia="Times New Roman"/>
          <w:color w:val="333333"/>
          <w:sz w:val="24"/>
          <w:szCs w:val="24"/>
        </w:rPr>
      </w:pPr>
      <w:r w:rsidRPr="0052719F">
        <w:rPr>
          <w:rFonts w:eastAsia="Times New Roman"/>
          <w:noProof/>
          <w:color w:val="333333"/>
          <w:sz w:val="24"/>
          <w:szCs w:val="24"/>
          <w:lang w:val="en-CA" w:eastAsia="en-CA"/>
        </w:rPr>
        <w:drawing>
          <wp:inline distT="0" distB="0" distL="0" distR="0">
            <wp:extent cx="2853690" cy="1969770"/>
            <wp:effectExtent l="19050" t="0" r="3810" b="0"/>
            <wp:docPr id="1" name="Picture 1" descr="Convert Virtual Hard Disk with Wi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Virtual Hard Disk with WinImage"/>
                    <pic:cNvPicPr>
                      <a:picLocks noChangeAspect="1" noChangeArrowheads="1"/>
                    </pic:cNvPicPr>
                  </pic:nvPicPr>
                  <pic:blipFill>
                    <a:blip r:embed="rId6" cstate="print"/>
                    <a:srcRect/>
                    <a:stretch>
                      <a:fillRect/>
                    </a:stretch>
                  </pic:blipFill>
                  <pic:spPr bwMode="auto">
                    <a:xfrm>
                      <a:off x="0" y="0"/>
                      <a:ext cx="2853690" cy="1969770"/>
                    </a:xfrm>
                    <a:prstGeom prst="rect">
                      <a:avLst/>
                    </a:prstGeom>
                    <a:noFill/>
                    <a:ln w="9525">
                      <a:noFill/>
                      <a:miter lim="800000"/>
                      <a:headEnd/>
                      <a:tailEnd/>
                    </a:ln>
                  </pic:spPr>
                </pic:pic>
              </a:graphicData>
            </a:graphic>
          </wp:inline>
        </w:drawing>
      </w:r>
    </w:p>
    <w:p w:rsidR="008E7C48" w:rsidRPr="0052719F" w:rsidRDefault="008E7C48" w:rsidP="00DF2BC6">
      <w:pPr>
        <w:pStyle w:val="NoSpacing"/>
        <w:rPr>
          <w:rFonts w:eastAsia="Times New Roman"/>
          <w:color w:val="333333"/>
          <w:sz w:val="24"/>
          <w:szCs w:val="24"/>
        </w:rPr>
      </w:pPr>
    </w:p>
    <w:p w:rsidR="00C4378A" w:rsidRPr="0052719F" w:rsidRDefault="00E222A9" w:rsidP="00DF2BC6">
      <w:pPr>
        <w:pStyle w:val="NoSpacing"/>
        <w:rPr>
          <w:rFonts w:eastAsia="Times New Roman"/>
          <w:color w:val="333333"/>
          <w:sz w:val="24"/>
          <w:szCs w:val="24"/>
        </w:rPr>
      </w:pPr>
      <w:r w:rsidRPr="0052719F">
        <w:rPr>
          <w:rFonts w:eastAsia="Times New Roman"/>
          <w:b/>
          <w:color w:val="333333"/>
          <w:sz w:val="24"/>
          <w:szCs w:val="24"/>
        </w:rPr>
        <w:t xml:space="preserve">Step 3: </w:t>
      </w:r>
      <w:r w:rsidR="00C4378A" w:rsidRPr="0052719F">
        <w:rPr>
          <w:rFonts w:eastAsia="Times New Roman"/>
          <w:color w:val="333333"/>
          <w:sz w:val="24"/>
          <w:szCs w:val="24"/>
        </w:rPr>
        <w:t xml:space="preserve">An “Open” dialog box will show up. Make sure that the file type selected is </w:t>
      </w:r>
      <w:r w:rsidR="00C4378A" w:rsidRPr="0052719F">
        <w:rPr>
          <w:rFonts w:eastAsia="Times New Roman"/>
          <w:b/>
          <w:bCs/>
          <w:color w:val="333333"/>
          <w:sz w:val="24"/>
          <w:szCs w:val="24"/>
        </w:rPr>
        <w:t>Virtual Hard Disk (*.vhd)</w:t>
      </w:r>
      <w:r w:rsidR="00C4378A" w:rsidRPr="0052719F">
        <w:rPr>
          <w:rFonts w:eastAsia="Times New Roman"/>
          <w:color w:val="333333"/>
          <w:sz w:val="24"/>
          <w:szCs w:val="24"/>
        </w:rPr>
        <w:t xml:space="preserve"> which should be default selection. Browse to the folder location for the VHD file, select to highlight the VHD, and then click </w:t>
      </w:r>
      <w:r w:rsidR="00C4378A" w:rsidRPr="0052719F">
        <w:rPr>
          <w:rFonts w:eastAsia="Times New Roman"/>
          <w:b/>
          <w:bCs/>
          <w:color w:val="333333"/>
          <w:sz w:val="24"/>
          <w:szCs w:val="24"/>
        </w:rPr>
        <w:t>Open</w:t>
      </w:r>
      <w:r w:rsidR="00C4378A" w:rsidRPr="0052719F">
        <w:rPr>
          <w:rFonts w:eastAsia="Times New Roman"/>
          <w:color w:val="333333"/>
          <w:sz w:val="24"/>
          <w:szCs w:val="24"/>
        </w:rPr>
        <w:t xml:space="preserve">. </w:t>
      </w:r>
    </w:p>
    <w:p w:rsidR="00C4378A" w:rsidRPr="0052719F" w:rsidRDefault="00C4378A" w:rsidP="00DF2BC6">
      <w:pPr>
        <w:pStyle w:val="NoSpacing"/>
        <w:rPr>
          <w:rFonts w:eastAsia="Times New Roman"/>
          <w:color w:val="333333"/>
          <w:sz w:val="24"/>
          <w:szCs w:val="24"/>
        </w:rPr>
      </w:pPr>
      <w:r w:rsidRPr="0052719F">
        <w:rPr>
          <w:rFonts w:eastAsia="Times New Roman"/>
          <w:noProof/>
          <w:color w:val="333333"/>
          <w:sz w:val="24"/>
          <w:szCs w:val="24"/>
          <w:lang w:val="en-CA" w:eastAsia="en-CA"/>
        </w:rPr>
        <w:drawing>
          <wp:inline distT="0" distB="0" distL="0" distR="0">
            <wp:extent cx="4542155" cy="562610"/>
            <wp:effectExtent l="19050" t="0" r="0" b="0"/>
            <wp:docPr id="2" name="Picture 2" descr="VHD Conversion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HD Conversion Source"/>
                    <pic:cNvPicPr>
                      <a:picLocks noChangeAspect="1" noChangeArrowheads="1"/>
                    </pic:cNvPicPr>
                  </pic:nvPicPr>
                  <pic:blipFill>
                    <a:blip r:embed="rId7" cstate="print"/>
                    <a:srcRect/>
                    <a:stretch>
                      <a:fillRect/>
                    </a:stretch>
                  </pic:blipFill>
                  <pic:spPr bwMode="auto">
                    <a:xfrm>
                      <a:off x="0" y="0"/>
                      <a:ext cx="4542155" cy="562610"/>
                    </a:xfrm>
                    <a:prstGeom prst="rect">
                      <a:avLst/>
                    </a:prstGeom>
                    <a:noFill/>
                    <a:ln w="9525">
                      <a:noFill/>
                      <a:miter lim="800000"/>
                      <a:headEnd/>
                      <a:tailEnd/>
                    </a:ln>
                  </pic:spPr>
                </pic:pic>
              </a:graphicData>
            </a:graphic>
          </wp:inline>
        </w:drawing>
      </w:r>
    </w:p>
    <w:p w:rsidR="00C607DD" w:rsidRPr="0052719F" w:rsidRDefault="00C607DD" w:rsidP="00DF2BC6">
      <w:pPr>
        <w:pStyle w:val="NoSpacing"/>
        <w:rPr>
          <w:rFonts w:eastAsia="Times New Roman"/>
          <w:color w:val="333333"/>
          <w:sz w:val="24"/>
          <w:szCs w:val="24"/>
        </w:rPr>
      </w:pPr>
    </w:p>
    <w:p w:rsidR="00C4378A" w:rsidRPr="0052719F" w:rsidRDefault="008E7C48" w:rsidP="00DF2BC6">
      <w:pPr>
        <w:pStyle w:val="NoSpacing"/>
        <w:rPr>
          <w:rFonts w:eastAsia="Times New Roman"/>
          <w:color w:val="333333"/>
          <w:sz w:val="24"/>
          <w:szCs w:val="24"/>
        </w:rPr>
      </w:pPr>
      <w:r w:rsidRPr="0052719F">
        <w:rPr>
          <w:rFonts w:eastAsia="Times New Roman"/>
          <w:b/>
          <w:color w:val="333333"/>
          <w:sz w:val="24"/>
          <w:szCs w:val="24"/>
        </w:rPr>
        <w:t xml:space="preserve">Step 4: </w:t>
      </w:r>
      <w:r w:rsidR="00C4378A" w:rsidRPr="0052719F">
        <w:rPr>
          <w:rFonts w:eastAsia="Times New Roman"/>
          <w:color w:val="333333"/>
          <w:sz w:val="24"/>
          <w:szCs w:val="24"/>
        </w:rPr>
        <w:t xml:space="preserve">Select either </w:t>
      </w:r>
      <w:r w:rsidR="00C4378A" w:rsidRPr="0052719F">
        <w:rPr>
          <w:rFonts w:eastAsia="Times New Roman"/>
          <w:b/>
          <w:bCs/>
          <w:color w:val="333333"/>
          <w:sz w:val="24"/>
          <w:szCs w:val="24"/>
        </w:rPr>
        <w:t>Create Fixed Size Virtual Hard Disk</w:t>
      </w:r>
      <w:r w:rsidR="00C4378A" w:rsidRPr="0052719F">
        <w:rPr>
          <w:rFonts w:eastAsia="Times New Roman"/>
          <w:color w:val="333333"/>
          <w:sz w:val="24"/>
          <w:szCs w:val="24"/>
        </w:rPr>
        <w:t xml:space="preserve"> or </w:t>
      </w:r>
      <w:r w:rsidR="00C4378A" w:rsidRPr="0052719F">
        <w:rPr>
          <w:rFonts w:eastAsia="Times New Roman"/>
          <w:b/>
          <w:bCs/>
          <w:color w:val="333333"/>
          <w:sz w:val="24"/>
          <w:szCs w:val="24"/>
        </w:rPr>
        <w:t>Create Dynamically Expanding Virtual Hard Disk</w:t>
      </w:r>
      <w:r w:rsidR="00C4378A" w:rsidRPr="0052719F">
        <w:rPr>
          <w:rFonts w:eastAsia="Times New Roman"/>
          <w:color w:val="333333"/>
          <w:sz w:val="24"/>
          <w:szCs w:val="24"/>
        </w:rPr>
        <w:t xml:space="preserve">. You should choose the later for more flexibility if you foresee there will extensive usage on the disk image. </w:t>
      </w:r>
    </w:p>
    <w:p w:rsidR="00C607DD" w:rsidRPr="0052719F" w:rsidRDefault="00C607DD" w:rsidP="00DF2BC6">
      <w:pPr>
        <w:pStyle w:val="NoSpacing"/>
        <w:rPr>
          <w:rFonts w:eastAsia="Times New Roman"/>
          <w:color w:val="333333"/>
          <w:sz w:val="24"/>
          <w:szCs w:val="24"/>
        </w:rPr>
      </w:pPr>
    </w:p>
    <w:p w:rsidR="00C4378A" w:rsidRPr="0052719F" w:rsidRDefault="00C4378A" w:rsidP="00DF2BC6">
      <w:pPr>
        <w:pStyle w:val="NoSpacing"/>
        <w:rPr>
          <w:rFonts w:eastAsia="Times New Roman"/>
          <w:color w:val="333333"/>
          <w:sz w:val="24"/>
          <w:szCs w:val="24"/>
        </w:rPr>
      </w:pPr>
      <w:r w:rsidRPr="0052719F">
        <w:rPr>
          <w:rFonts w:eastAsia="Times New Roman"/>
          <w:noProof/>
          <w:color w:val="333333"/>
          <w:sz w:val="24"/>
          <w:szCs w:val="24"/>
          <w:lang w:val="en-CA" w:eastAsia="en-CA"/>
        </w:rPr>
        <w:drawing>
          <wp:inline distT="0" distB="0" distL="0" distR="0">
            <wp:extent cx="3657080" cy="1224951"/>
            <wp:effectExtent l="0" t="0" r="635" b="0"/>
            <wp:docPr id="5" name="Picture 5" descr="Fixed Size or Dynamically Expanding Virtual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xed Size or Dynamically Expanding Virtual Hard Disk"/>
                    <pic:cNvPicPr>
                      <a:picLocks noChangeAspect="1" noChangeArrowheads="1"/>
                    </pic:cNvPicPr>
                  </pic:nvPicPr>
                  <pic:blipFill>
                    <a:blip r:embed="rId8" cstate="print"/>
                    <a:srcRect/>
                    <a:stretch>
                      <a:fillRect/>
                    </a:stretch>
                  </pic:blipFill>
                  <pic:spPr bwMode="auto">
                    <a:xfrm>
                      <a:off x="0" y="0"/>
                      <a:ext cx="3837706" cy="1285452"/>
                    </a:xfrm>
                    <a:prstGeom prst="rect">
                      <a:avLst/>
                    </a:prstGeom>
                    <a:noFill/>
                    <a:ln w="9525">
                      <a:noFill/>
                      <a:miter lim="800000"/>
                      <a:headEnd/>
                      <a:tailEnd/>
                    </a:ln>
                  </pic:spPr>
                </pic:pic>
              </a:graphicData>
            </a:graphic>
          </wp:inline>
        </w:drawing>
      </w:r>
    </w:p>
    <w:p w:rsidR="0052719F" w:rsidRPr="0052719F" w:rsidRDefault="0052719F" w:rsidP="00DF2BC6">
      <w:pPr>
        <w:pStyle w:val="NoSpacing"/>
        <w:rPr>
          <w:rFonts w:eastAsia="Times New Roman"/>
          <w:color w:val="333333"/>
          <w:sz w:val="24"/>
          <w:szCs w:val="24"/>
        </w:rPr>
      </w:pPr>
    </w:p>
    <w:p w:rsidR="00C4378A" w:rsidRPr="00607AF4" w:rsidRDefault="00C607DD" w:rsidP="00DF2BC6">
      <w:pPr>
        <w:pStyle w:val="NoSpacing"/>
        <w:rPr>
          <w:rFonts w:eastAsia="Times New Roman"/>
          <w:color w:val="333333"/>
          <w:sz w:val="24"/>
          <w:szCs w:val="24"/>
        </w:rPr>
      </w:pPr>
      <w:r w:rsidRPr="0052719F">
        <w:rPr>
          <w:rFonts w:eastAsia="Times New Roman"/>
          <w:b/>
          <w:color w:val="333333"/>
          <w:sz w:val="24"/>
          <w:szCs w:val="24"/>
        </w:rPr>
        <w:t xml:space="preserve">Step 5: </w:t>
      </w:r>
      <w:r w:rsidR="00C4378A" w:rsidRPr="0052719F">
        <w:rPr>
          <w:rFonts w:eastAsia="Times New Roman"/>
          <w:color w:val="333333"/>
          <w:sz w:val="24"/>
          <w:szCs w:val="24"/>
        </w:rPr>
        <w:t xml:space="preserve">On the “Save As” dialog box, change the output format under the </w:t>
      </w:r>
      <w:r w:rsidR="00C4378A" w:rsidRPr="0052719F">
        <w:rPr>
          <w:rFonts w:eastAsia="Times New Roman"/>
          <w:b/>
          <w:bCs/>
          <w:color w:val="333333"/>
          <w:sz w:val="24"/>
          <w:szCs w:val="24"/>
        </w:rPr>
        <w:t>Save as Type</w:t>
      </w:r>
      <w:r w:rsidR="00C4378A" w:rsidRPr="0052719F">
        <w:rPr>
          <w:rFonts w:eastAsia="Times New Roman"/>
          <w:color w:val="333333"/>
          <w:sz w:val="24"/>
          <w:szCs w:val="24"/>
        </w:rPr>
        <w:t xml:space="preserve"> to </w:t>
      </w:r>
      <w:r w:rsidR="00C4378A" w:rsidRPr="0052719F">
        <w:rPr>
          <w:rFonts w:eastAsia="Times New Roman"/>
          <w:b/>
          <w:bCs/>
          <w:color w:val="333333"/>
          <w:sz w:val="24"/>
          <w:szCs w:val="24"/>
        </w:rPr>
        <w:t>VMWare VMDK (*.vmdk)</w:t>
      </w:r>
      <w:r w:rsidR="00C4378A" w:rsidRPr="0052719F">
        <w:rPr>
          <w:rFonts w:eastAsia="Times New Roman"/>
          <w:color w:val="333333"/>
          <w:sz w:val="24"/>
          <w:szCs w:val="24"/>
        </w:rPr>
        <w:t xml:space="preserve">. Browse to the folder location which the output disk image to be saved and enter a file name (no extension required). </w:t>
      </w:r>
      <w:r w:rsidR="00607AF4">
        <w:rPr>
          <w:rFonts w:eastAsia="Times New Roman"/>
          <w:color w:val="333333"/>
          <w:sz w:val="24"/>
          <w:szCs w:val="24"/>
        </w:rPr>
        <w:t xml:space="preserve">When done, click </w:t>
      </w:r>
      <w:r w:rsidR="00607AF4">
        <w:rPr>
          <w:rFonts w:eastAsia="Times New Roman"/>
          <w:b/>
          <w:color w:val="333333"/>
          <w:sz w:val="24"/>
          <w:szCs w:val="24"/>
        </w:rPr>
        <w:t xml:space="preserve">‘Save’. </w:t>
      </w:r>
    </w:p>
    <w:p w:rsidR="00C4378A" w:rsidRPr="0052719F" w:rsidRDefault="00C4378A" w:rsidP="00DF2BC6">
      <w:pPr>
        <w:pStyle w:val="NoSpacing"/>
        <w:rPr>
          <w:rFonts w:eastAsia="Times New Roman"/>
          <w:color w:val="333333"/>
          <w:sz w:val="24"/>
          <w:szCs w:val="24"/>
        </w:rPr>
      </w:pPr>
      <w:r w:rsidRPr="0052719F">
        <w:rPr>
          <w:rFonts w:eastAsia="Times New Roman"/>
          <w:noProof/>
          <w:color w:val="333333"/>
          <w:sz w:val="24"/>
          <w:szCs w:val="24"/>
          <w:lang w:val="en-CA" w:eastAsia="en-CA"/>
        </w:rPr>
        <w:lastRenderedPageBreak/>
        <w:drawing>
          <wp:inline distT="0" distB="0" distL="0" distR="0">
            <wp:extent cx="5345430" cy="974725"/>
            <wp:effectExtent l="19050" t="0" r="7620" b="0"/>
            <wp:docPr id="6" name="Picture 6" descr="VHD to/from VMDK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HD to/from VMDK Conversion"/>
                    <pic:cNvPicPr>
                      <a:picLocks noChangeAspect="1" noChangeArrowheads="1"/>
                    </pic:cNvPicPr>
                  </pic:nvPicPr>
                  <pic:blipFill>
                    <a:blip r:embed="rId9" cstate="print"/>
                    <a:srcRect/>
                    <a:stretch>
                      <a:fillRect/>
                    </a:stretch>
                  </pic:blipFill>
                  <pic:spPr bwMode="auto">
                    <a:xfrm>
                      <a:off x="0" y="0"/>
                      <a:ext cx="5345430" cy="974725"/>
                    </a:xfrm>
                    <a:prstGeom prst="rect">
                      <a:avLst/>
                    </a:prstGeom>
                    <a:noFill/>
                    <a:ln w="9525">
                      <a:noFill/>
                      <a:miter lim="800000"/>
                      <a:headEnd/>
                      <a:tailEnd/>
                    </a:ln>
                  </pic:spPr>
                </pic:pic>
              </a:graphicData>
            </a:graphic>
          </wp:inline>
        </w:drawing>
      </w:r>
    </w:p>
    <w:p w:rsidR="00C4378A" w:rsidRPr="0052719F" w:rsidRDefault="00C4378A" w:rsidP="00DF2BC6">
      <w:pPr>
        <w:pStyle w:val="NoSpacing"/>
        <w:rPr>
          <w:rFonts w:eastAsia="Times New Roman"/>
          <w:color w:val="333333"/>
          <w:sz w:val="24"/>
          <w:szCs w:val="24"/>
        </w:rPr>
      </w:pPr>
    </w:p>
    <w:p w:rsidR="00C4378A" w:rsidRPr="0052719F" w:rsidRDefault="00704395" w:rsidP="00DF2BC6">
      <w:pPr>
        <w:pStyle w:val="NoSpacing"/>
        <w:rPr>
          <w:rFonts w:eastAsia="Times New Roman"/>
          <w:color w:val="333333"/>
          <w:sz w:val="24"/>
          <w:szCs w:val="24"/>
        </w:rPr>
      </w:pPr>
      <w:r>
        <w:rPr>
          <w:rFonts w:eastAsia="Times New Roman"/>
          <w:b/>
          <w:color w:val="333333"/>
          <w:sz w:val="24"/>
          <w:szCs w:val="24"/>
        </w:rPr>
        <w:t xml:space="preserve">Step 6: </w:t>
      </w:r>
      <w:proofErr w:type="spellStart"/>
      <w:r w:rsidR="00C4378A" w:rsidRPr="0052719F">
        <w:rPr>
          <w:rFonts w:eastAsia="Times New Roman"/>
          <w:color w:val="333333"/>
          <w:sz w:val="24"/>
          <w:szCs w:val="24"/>
        </w:rPr>
        <w:t>WinImage</w:t>
      </w:r>
      <w:proofErr w:type="spellEnd"/>
      <w:r w:rsidR="00C4378A" w:rsidRPr="0052719F">
        <w:rPr>
          <w:rFonts w:eastAsia="Times New Roman"/>
          <w:color w:val="333333"/>
          <w:sz w:val="24"/>
          <w:szCs w:val="24"/>
        </w:rPr>
        <w:t xml:space="preserve"> will start the virtual hard disk image conversion process, which may take a while to complete, depending on the size of the virtual hard disk. </w:t>
      </w:r>
    </w:p>
    <w:p w:rsidR="00C4378A" w:rsidRDefault="00C4378A" w:rsidP="00DF2BC6">
      <w:pPr>
        <w:pStyle w:val="NoSpacing"/>
        <w:rPr>
          <w:rFonts w:eastAsia="Times New Roman"/>
          <w:color w:val="333333"/>
          <w:sz w:val="24"/>
          <w:szCs w:val="24"/>
        </w:rPr>
      </w:pPr>
      <w:r w:rsidRPr="0052719F">
        <w:rPr>
          <w:rFonts w:eastAsia="Times New Roman"/>
          <w:noProof/>
          <w:color w:val="333333"/>
          <w:sz w:val="24"/>
          <w:szCs w:val="24"/>
          <w:lang w:val="en-CA" w:eastAsia="en-CA"/>
        </w:rPr>
        <w:drawing>
          <wp:inline distT="0" distB="0" distL="0" distR="0">
            <wp:extent cx="1918970" cy="1376680"/>
            <wp:effectExtent l="19050" t="0" r="5080" b="0"/>
            <wp:docPr id="9" name="Picture 9" descr="VHD VMDK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HD VMDK Conversion"/>
                    <pic:cNvPicPr>
                      <a:picLocks noChangeAspect="1" noChangeArrowheads="1"/>
                    </pic:cNvPicPr>
                  </pic:nvPicPr>
                  <pic:blipFill>
                    <a:blip r:embed="rId10" cstate="print"/>
                    <a:srcRect/>
                    <a:stretch>
                      <a:fillRect/>
                    </a:stretch>
                  </pic:blipFill>
                  <pic:spPr bwMode="auto">
                    <a:xfrm>
                      <a:off x="0" y="0"/>
                      <a:ext cx="1918970" cy="1376680"/>
                    </a:xfrm>
                    <a:prstGeom prst="rect">
                      <a:avLst/>
                    </a:prstGeom>
                    <a:noFill/>
                    <a:ln w="9525">
                      <a:noFill/>
                      <a:miter lim="800000"/>
                      <a:headEnd/>
                      <a:tailEnd/>
                    </a:ln>
                  </pic:spPr>
                </pic:pic>
              </a:graphicData>
            </a:graphic>
          </wp:inline>
        </w:drawing>
      </w:r>
    </w:p>
    <w:p w:rsidR="00DF4816" w:rsidRPr="0052719F" w:rsidRDefault="00DF4816" w:rsidP="00DF2BC6">
      <w:pPr>
        <w:pStyle w:val="NoSpacing"/>
        <w:rPr>
          <w:rFonts w:eastAsia="Times New Roman"/>
          <w:color w:val="333333"/>
          <w:sz w:val="24"/>
          <w:szCs w:val="24"/>
        </w:rPr>
      </w:pPr>
    </w:p>
    <w:p w:rsidR="00C4378A" w:rsidRPr="0052719F" w:rsidRDefault="00DF4816" w:rsidP="00DF2BC6">
      <w:pPr>
        <w:pStyle w:val="NoSpacing"/>
        <w:rPr>
          <w:rFonts w:eastAsia="Times New Roman"/>
          <w:color w:val="333333"/>
          <w:sz w:val="24"/>
          <w:szCs w:val="24"/>
        </w:rPr>
      </w:pPr>
      <w:r>
        <w:rPr>
          <w:rFonts w:eastAsia="Times New Roman"/>
          <w:b/>
          <w:color w:val="333333"/>
          <w:sz w:val="24"/>
          <w:szCs w:val="24"/>
        </w:rPr>
        <w:t xml:space="preserve">Step 7: </w:t>
      </w:r>
      <w:r w:rsidR="00C4378A" w:rsidRPr="0052719F">
        <w:rPr>
          <w:rFonts w:eastAsia="Times New Roman"/>
          <w:color w:val="333333"/>
          <w:sz w:val="24"/>
          <w:szCs w:val="24"/>
        </w:rPr>
        <w:t>Once the co</w:t>
      </w:r>
      <w:r w:rsidR="006338A2" w:rsidRPr="0052719F">
        <w:rPr>
          <w:rFonts w:eastAsia="Times New Roman"/>
          <w:color w:val="333333"/>
          <w:sz w:val="24"/>
          <w:szCs w:val="24"/>
        </w:rPr>
        <w:t>n</w:t>
      </w:r>
      <w:r w:rsidR="00C4378A" w:rsidRPr="0052719F">
        <w:rPr>
          <w:rFonts w:eastAsia="Times New Roman"/>
          <w:color w:val="333333"/>
          <w:sz w:val="24"/>
          <w:szCs w:val="24"/>
        </w:rPr>
        <w:t>v</w:t>
      </w:r>
      <w:r w:rsidR="006338A2" w:rsidRPr="0052719F">
        <w:rPr>
          <w:rFonts w:eastAsia="Times New Roman"/>
          <w:color w:val="333333"/>
          <w:sz w:val="24"/>
          <w:szCs w:val="24"/>
        </w:rPr>
        <w:t>ersion is done, the VMDK virtual</w:t>
      </w:r>
      <w:r w:rsidR="00C4378A" w:rsidRPr="0052719F">
        <w:rPr>
          <w:rFonts w:eastAsia="Times New Roman"/>
          <w:color w:val="333333"/>
          <w:sz w:val="24"/>
          <w:szCs w:val="24"/>
        </w:rPr>
        <w:t xml:space="preserve"> disk is ready for use. WinImage will try to mount the converted virtual disk image in the program after the conversion, where it asks user to select the partition to connect to. </w:t>
      </w:r>
    </w:p>
    <w:p w:rsidR="009821D5" w:rsidRDefault="00C4378A" w:rsidP="009821D5">
      <w:pPr>
        <w:pStyle w:val="NoSpacing"/>
        <w:rPr>
          <w:rFonts w:eastAsia="Times New Roman" w:cstheme="minorHAnsi"/>
          <w:color w:val="333333"/>
          <w:sz w:val="24"/>
          <w:szCs w:val="24"/>
        </w:rPr>
      </w:pPr>
      <w:r w:rsidRPr="0052719F">
        <w:rPr>
          <w:rFonts w:eastAsia="Times New Roman"/>
          <w:noProof/>
          <w:color w:val="333333"/>
          <w:sz w:val="24"/>
          <w:szCs w:val="24"/>
          <w:lang w:val="en-CA" w:eastAsia="en-CA"/>
        </w:rPr>
        <w:drawing>
          <wp:inline distT="0" distB="0" distL="0" distR="0">
            <wp:extent cx="2884170" cy="1581150"/>
            <wp:effectExtent l="0" t="0" r="0" b="0"/>
            <wp:docPr id="10" name="Picture 10" descr="Open Virtual Disk in Wi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Virtual Disk in WinImage"/>
                    <pic:cNvPicPr>
                      <a:picLocks noChangeAspect="1" noChangeArrowheads="1"/>
                    </pic:cNvPicPr>
                  </pic:nvPicPr>
                  <pic:blipFill>
                    <a:blip r:embed="rId11" cstate="print"/>
                    <a:srcRect/>
                    <a:stretch>
                      <a:fillRect/>
                    </a:stretch>
                  </pic:blipFill>
                  <pic:spPr bwMode="auto">
                    <a:xfrm>
                      <a:off x="0" y="0"/>
                      <a:ext cx="2884170" cy="1581150"/>
                    </a:xfrm>
                    <a:prstGeom prst="rect">
                      <a:avLst/>
                    </a:prstGeom>
                    <a:noFill/>
                    <a:ln w="9525">
                      <a:noFill/>
                      <a:miter lim="800000"/>
                      <a:headEnd/>
                      <a:tailEnd/>
                    </a:ln>
                  </pic:spPr>
                </pic:pic>
              </a:graphicData>
            </a:graphic>
          </wp:inline>
        </w:drawing>
      </w:r>
    </w:p>
    <w:p w:rsidR="009821D5" w:rsidRDefault="009821D5" w:rsidP="009821D5">
      <w:pPr>
        <w:pStyle w:val="NoSpacing"/>
        <w:rPr>
          <w:rFonts w:eastAsia="Times New Roman" w:cstheme="minorHAnsi"/>
          <w:color w:val="333333"/>
          <w:sz w:val="24"/>
          <w:szCs w:val="24"/>
        </w:rPr>
      </w:pPr>
    </w:p>
    <w:p w:rsidR="00C4378A" w:rsidRPr="009821D5" w:rsidRDefault="00C4378A" w:rsidP="009821D5">
      <w:pPr>
        <w:pStyle w:val="NoSpacing"/>
        <w:rPr>
          <w:rFonts w:eastAsia="Times New Roman"/>
          <w:color w:val="333333"/>
          <w:sz w:val="24"/>
          <w:szCs w:val="24"/>
        </w:rPr>
      </w:pPr>
      <w:r w:rsidRPr="0052719F">
        <w:rPr>
          <w:rFonts w:eastAsia="Times New Roman" w:cstheme="minorHAnsi"/>
          <w:color w:val="333333"/>
          <w:sz w:val="24"/>
          <w:szCs w:val="24"/>
        </w:rPr>
        <w:t xml:space="preserve">Click </w:t>
      </w:r>
      <w:r w:rsidRPr="0052719F">
        <w:rPr>
          <w:rFonts w:eastAsia="Times New Roman" w:cstheme="minorHAnsi"/>
          <w:b/>
          <w:color w:val="333333"/>
          <w:sz w:val="24"/>
          <w:szCs w:val="24"/>
        </w:rPr>
        <w:t>OK</w:t>
      </w:r>
      <w:r w:rsidRPr="0052719F">
        <w:rPr>
          <w:rFonts w:eastAsia="Times New Roman" w:cstheme="minorHAnsi"/>
          <w:color w:val="333333"/>
          <w:sz w:val="24"/>
          <w:szCs w:val="24"/>
        </w:rPr>
        <w:t xml:space="preserve"> if you want to open the virtual disk in WinImage, or </w:t>
      </w:r>
      <w:r w:rsidRPr="0052719F">
        <w:rPr>
          <w:rFonts w:eastAsia="Times New Roman" w:cstheme="minorHAnsi"/>
          <w:b/>
          <w:color w:val="333333"/>
          <w:sz w:val="24"/>
          <w:szCs w:val="24"/>
        </w:rPr>
        <w:t>Cancel</w:t>
      </w:r>
      <w:r w:rsidRPr="0052719F">
        <w:rPr>
          <w:rFonts w:eastAsia="Times New Roman" w:cstheme="minorHAnsi"/>
          <w:color w:val="333333"/>
          <w:sz w:val="24"/>
          <w:szCs w:val="24"/>
        </w:rPr>
        <w:t xml:space="preserve"> to return to main program.</w:t>
      </w:r>
    </w:p>
    <w:p w:rsidR="009821D5" w:rsidRDefault="009821D5" w:rsidP="00D47C5B">
      <w:pPr>
        <w:pStyle w:val="NoSpacing"/>
        <w:rPr>
          <w:rFonts w:cstheme="minorHAnsi"/>
          <w:sz w:val="24"/>
          <w:szCs w:val="24"/>
        </w:rPr>
      </w:pPr>
    </w:p>
    <w:p w:rsidR="00245A15" w:rsidRPr="0052719F" w:rsidRDefault="009821D5" w:rsidP="00D47C5B">
      <w:pPr>
        <w:pStyle w:val="NoSpacing"/>
        <w:rPr>
          <w:rFonts w:cstheme="minorHAnsi"/>
          <w:sz w:val="24"/>
          <w:szCs w:val="24"/>
        </w:rPr>
      </w:pPr>
      <w:r>
        <w:rPr>
          <w:rFonts w:cstheme="minorHAnsi"/>
          <w:b/>
          <w:sz w:val="24"/>
          <w:szCs w:val="24"/>
        </w:rPr>
        <w:t xml:space="preserve">Step 8: </w:t>
      </w:r>
      <w:bookmarkStart w:id="0" w:name="_GoBack"/>
      <w:bookmarkEnd w:id="0"/>
      <w:r w:rsidR="00245A15" w:rsidRPr="0052719F">
        <w:rPr>
          <w:rFonts w:cstheme="minorHAnsi"/>
          <w:sz w:val="24"/>
          <w:szCs w:val="24"/>
        </w:rPr>
        <w:t xml:space="preserve">To finalize your </w:t>
      </w:r>
      <w:r w:rsidR="0034642B" w:rsidRPr="0052719F">
        <w:rPr>
          <w:rFonts w:cstheme="minorHAnsi"/>
          <w:sz w:val="24"/>
          <w:szCs w:val="24"/>
        </w:rPr>
        <w:t xml:space="preserve">VM after the </w:t>
      </w:r>
      <w:r w:rsidR="00245A15" w:rsidRPr="0052719F">
        <w:rPr>
          <w:rFonts w:cstheme="minorHAnsi"/>
          <w:sz w:val="24"/>
          <w:szCs w:val="24"/>
        </w:rPr>
        <w:t>conversion process, plea</w:t>
      </w:r>
      <w:r w:rsidR="00025A3F" w:rsidRPr="0052719F">
        <w:rPr>
          <w:rFonts w:cstheme="minorHAnsi"/>
          <w:sz w:val="24"/>
          <w:szCs w:val="24"/>
        </w:rPr>
        <w:t>se click on the following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45A15" w:rsidRPr="0052719F" w:rsidTr="00245A15">
        <w:trPr>
          <w:tblCellSpacing w:w="15" w:type="dxa"/>
        </w:trPr>
        <w:tc>
          <w:tcPr>
            <w:tcW w:w="0" w:type="auto"/>
            <w:hideMark/>
          </w:tcPr>
          <w:p w:rsidR="00245A15" w:rsidRPr="0052719F" w:rsidRDefault="009821D5" w:rsidP="00D47C5B">
            <w:pPr>
              <w:pStyle w:val="NoSpacing"/>
              <w:rPr>
                <w:rFonts w:cstheme="minorHAnsi"/>
                <w:sz w:val="24"/>
                <w:szCs w:val="24"/>
                <w:lang w:val="en-CA" w:eastAsia="en-CA"/>
              </w:rPr>
            </w:pPr>
            <w:hyperlink r:id="rId12" w:history="1">
              <w:r w:rsidR="00245A15" w:rsidRPr="0052719F">
                <w:rPr>
                  <w:rFonts w:cstheme="minorHAnsi"/>
                  <w:bCs/>
                  <w:color w:val="0000FF"/>
                  <w:sz w:val="24"/>
                  <w:szCs w:val="24"/>
                  <w:u w:val="single"/>
                  <w:lang w:val="en-CA" w:eastAsia="en-CA"/>
                </w:rPr>
                <w:t>https://kb.vmware.com/selfservice/microsites/search.do?language=en_US&amp;cmd=displayKC&amp;externalId=2010196</w:t>
              </w:r>
            </w:hyperlink>
          </w:p>
          <w:p w:rsidR="00245A15" w:rsidRPr="0052719F" w:rsidRDefault="00245A15" w:rsidP="00D47C5B">
            <w:pPr>
              <w:pStyle w:val="NoSpacing"/>
              <w:rPr>
                <w:rFonts w:cstheme="minorHAnsi"/>
                <w:sz w:val="24"/>
                <w:szCs w:val="24"/>
                <w:lang w:val="en-CA" w:eastAsia="en-CA"/>
              </w:rPr>
            </w:pPr>
            <w:r w:rsidRPr="0052719F">
              <w:rPr>
                <w:rFonts w:cstheme="minorHAnsi"/>
                <w:sz w:val="24"/>
                <w:szCs w:val="24"/>
                <w:lang w:val="en-CA" w:eastAsia="en-CA"/>
              </w:rPr>
              <w:t> </w:t>
            </w:r>
          </w:p>
        </w:tc>
      </w:tr>
    </w:tbl>
    <w:p w:rsidR="00245A15" w:rsidRPr="0052719F" w:rsidRDefault="00245A15" w:rsidP="00D47C5B">
      <w:pPr>
        <w:pStyle w:val="NoSpacing"/>
        <w:rPr>
          <w:rFonts w:cstheme="minorHAnsi"/>
          <w:sz w:val="24"/>
          <w:szCs w:val="24"/>
          <w:lang w:val="en-CA" w:eastAsia="en-CA"/>
        </w:rPr>
      </w:pPr>
      <w:r w:rsidRPr="0052719F">
        <w:rPr>
          <w:rFonts w:cstheme="minorHAnsi"/>
          <w:sz w:val="24"/>
          <w:szCs w:val="24"/>
          <w:lang w:val="en-CA" w:eastAsia="en-CA"/>
        </w:rPr>
        <w:t xml:space="preserve"> </w:t>
      </w:r>
    </w:p>
    <w:p w:rsidR="00520ED0" w:rsidRPr="00D47C5B" w:rsidRDefault="00520ED0" w:rsidP="00D47C5B">
      <w:pPr>
        <w:pStyle w:val="NoSpacing"/>
        <w:rPr>
          <w:rFonts w:cstheme="minorHAnsi"/>
          <w:sz w:val="24"/>
          <w:szCs w:val="24"/>
        </w:rPr>
      </w:pPr>
    </w:p>
    <w:sectPr w:rsidR="00520ED0" w:rsidRPr="00D47C5B" w:rsidSect="0052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C563040"/>
    <w:lvl w:ilvl="0">
      <w:numFmt w:val="bullet"/>
      <w:lvlText w:val="*"/>
      <w:lvlJc w:val="left"/>
    </w:lvl>
  </w:abstractNum>
  <w:abstractNum w:abstractNumId="1" w15:restartNumberingAfterBreak="0">
    <w:nsid w:val="0F55657D"/>
    <w:multiLevelType w:val="multilevel"/>
    <w:tmpl w:val="5254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C1AEA"/>
    <w:multiLevelType w:val="multilevel"/>
    <w:tmpl w:val="3540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52A32"/>
    <w:multiLevelType w:val="multilevel"/>
    <w:tmpl w:val="12AEFE80"/>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4" w15:restartNumberingAfterBreak="0">
    <w:nsid w:val="4DC411CA"/>
    <w:multiLevelType w:val="hybridMultilevel"/>
    <w:tmpl w:val="44C8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lvl w:ilvl="0">
        <w:numFmt w:val="bullet"/>
        <w:lvlText w:val=""/>
        <w:legacy w:legacy="1" w:legacySpace="0" w:legacyIndent="0"/>
        <w:lvlJc w:val="left"/>
        <w:rPr>
          <w:rFonts w:ascii="Symbol" w:hAnsi="Symbol"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8A"/>
    <w:rsid w:val="00023A35"/>
    <w:rsid w:val="00025A3F"/>
    <w:rsid w:val="00135C82"/>
    <w:rsid w:val="00245A15"/>
    <w:rsid w:val="002F7CF4"/>
    <w:rsid w:val="0034642B"/>
    <w:rsid w:val="00441933"/>
    <w:rsid w:val="004D21C1"/>
    <w:rsid w:val="00520ED0"/>
    <w:rsid w:val="0052719F"/>
    <w:rsid w:val="0056603F"/>
    <w:rsid w:val="0060269C"/>
    <w:rsid w:val="00607AF4"/>
    <w:rsid w:val="006338A2"/>
    <w:rsid w:val="00656A71"/>
    <w:rsid w:val="00704395"/>
    <w:rsid w:val="00802B10"/>
    <w:rsid w:val="008C0537"/>
    <w:rsid w:val="008E7C48"/>
    <w:rsid w:val="00960159"/>
    <w:rsid w:val="009821D5"/>
    <w:rsid w:val="00BC3EC1"/>
    <w:rsid w:val="00C4378A"/>
    <w:rsid w:val="00C607DD"/>
    <w:rsid w:val="00D47C5B"/>
    <w:rsid w:val="00DA2602"/>
    <w:rsid w:val="00DF2BC6"/>
    <w:rsid w:val="00DF4816"/>
    <w:rsid w:val="00E222A9"/>
    <w:rsid w:val="00E423A6"/>
    <w:rsid w:val="00FC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870B"/>
  <w15:docId w15:val="{71DD8683-7847-45CE-BAF2-AA7CF985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0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78A"/>
    <w:rPr>
      <w:b/>
      <w:bCs/>
    </w:rPr>
  </w:style>
  <w:style w:type="paragraph" w:styleId="NormalWeb">
    <w:name w:val="Normal (Web)"/>
    <w:basedOn w:val="Normal"/>
    <w:uiPriority w:val="99"/>
    <w:semiHidden/>
    <w:unhideWhenUsed/>
    <w:rsid w:val="00C4378A"/>
    <w:pPr>
      <w:spacing w:before="360" w:after="36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3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78A"/>
    <w:rPr>
      <w:rFonts w:ascii="Tahoma" w:hAnsi="Tahoma" w:cs="Tahoma"/>
      <w:sz w:val="16"/>
      <w:szCs w:val="16"/>
    </w:rPr>
  </w:style>
  <w:style w:type="paragraph" w:styleId="ListParagraph">
    <w:name w:val="List Paragraph"/>
    <w:basedOn w:val="Normal"/>
    <w:uiPriority w:val="34"/>
    <w:qFormat/>
    <w:rsid w:val="008C0537"/>
    <w:pPr>
      <w:ind w:left="720"/>
      <w:contextualSpacing/>
    </w:pPr>
  </w:style>
  <w:style w:type="character" w:styleId="Hyperlink">
    <w:name w:val="Hyperlink"/>
    <w:basedOn w:val="DefaultParagraphFont"/>
    <w:uiPriority w:val="99"/>
    <w:semiHidden/>
    <w:unhideWhenUsed/>
    <w:rsid w:val="00245A15"/>
    <w:rPr>
      <w:color w:val="0000FF"/>
      <w:u w:val="single"/>
    </w:rPr>
  </w:style>
  <w:style w:type="character" w:customStyle="1" w:styleId="left">
    <w:name w:val="left"/>
    <w:basedOn w:val="DefaultParagraphFont"/>
    <w:rsid w:val="00245A15"/>
  </w:style>
  <w:style w:type="paragraph" w:styleId="NoSpacing">
    <w:name w:val="No Spacing"/>
    <w:uiPriority w:val="1"/>
    <w:qFormat/>
    <w:rsid w:val="00D47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51798">
      <w:bodyDiv w:val="1"/>
      <w:marLeft w:val="0"/>
      <w:marRight w:val="0"/>
      <w:marTop w:val="0"/>
      <w:marBottom w:val="0"/>
      <w:divBdr>
        <w:top w:val="none" w:sz="0" w:space="0" w:color="auto"/>
        <w:left w:val="none" w:sz="0" w:space="0" w:color="auto"/>
        <w:bottom w:val="none" w:sz="0" w:space="0" w:color="auto"/>
        <w:right w:val="none" w:sz="0" w:space="0" w:color="auto"/>
      </w:divBdr>
      <w:divsChild>
        <w:div w:id="1946231594">
          <w:marLeft w:val="0"/>
          <w:marRight w:val="0"/>
          <w:marTop w:val="475"/>
          <w:marBottom w:val="0"/>
          <w:divBdr>
            <w:top w:val="none" w:sz="0" w:space="0" w:color="auto"/>
            <w:left w:val="none" w:sz="0" w:space="0" w:color="auto"/>
            <w:bottom w:val="none" w:sz="0" w:space="0" w:color="auto"/>
            <w:right w:val="none" w:sz="0" w:space="0" w:color="auto"/>
          </w:divBdr>
          <w:divsChild>
            <w:div w:id="1521892576">
              <w:marLeft w:val="158"/>
              <w:marRight w:val="158"/>
              <w:marTop w:val="158"/>
              <w:marBottom w:val="158"/>
              <w:divBdr>
                <w:top w:val="none" w:sz="0" w:space="0" w:color="auto"/>
                <w:left w:val="none" w:sz="0" w:space="0" w:color="auto"/>
                <w:bottom w:val="none" w:sz="0" w:space="0" w:color="auto"/>
                <w:right w:val="none" w:sz="0" w:space="0" w:color="auto"/>
              </w:divBdr>
              <w:divsChild>
                <w:div w:id="1177697830">
                  <w:marLeft w:val="0"/>
                  <w:marRight w:val="0"/>
                  <w:marTop w:val="316"/>
                  <w:marBottom w:val="0"/>
                  <w:divBdr>
                    <w:top w:val="none" w:sz="0" w:space="0" w:color="auto"/>
                    <w:left w:val="none" w:sz="0" w:space="0" w:color="auto"/>
                    <w:bottom w:val="none" w:sz="0" w:space="0" w:color="auto"/>
                    <w:right w:val="none" w:sz="0" w:space="0" w:color="auto"/>
                  </w:divBdr>
                  <w:divsChild>
                    <w:div w:id="1438481679">
                      <w:marLeft w:val="0"/>
                      <w:marRight w:val="0"/>
                      <w:marTop w:val="0"/>
                      <w:marBottom w:val="0"/>
                      <w:divBdr>
                        <w:top w:val="none" w:sz="0" w:space="0" w:color="auto"/>
                        <w:left w:val="none" w:sz="0" w:space="0" w:color="auto"/>
                        <w:bottom w:val="none" w:sz="0" w:space="0" w:color="auto"/>
                        <w:right w:val="none" w:sz="0" w:space="0" w:color="auto"/>
                      </w:divBdr>
                      <w:divsChild>
                        <w:div w:id="151797179">
                          <w:marLeft w:val="0"/>
                          <w:marRight w:val="0"/>
                          <w:marTop w:val="0"/>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 w:id="1366060555">
      <w:bodyDiv w:val="1"/>
      <w:marLeft w:val="0"/>
      <w:marRight w:val="0"/>
      <w:marTop w:val="0"/>
      <w:marBottom w:val="0"/>
      <w:divBdr>
        <w:top w:val="none" w:sz="0" w:space="0" w:color="auto"/>
        <w:left w:val="none" w:sz="0" w:space="0" w:color="auto"/>
        <w:bottom w:val="none" w:sz="0" w:space="0" w:color="auto"/>
        <w:right w:val="none" w:sz="0" w:space="0" w:color="auto"/>
      </w:divBdr>
    </w:div>
    <w:div w:id="1386947129">
      <w:bodyDiv w:val="1"/>
      <w:marLeft w:val="0"/>
      <w:marRight w:val="0"/>
      <w:marTop w:val="0"/>
      <w:marBottom w:val="0"/>
      <w:divBdr>
        <w:top w:val="none" w:sz="0" w:space="0" w:color="auto"/>
        <w:left w:val="none" w:sz="0" w:space="0" w:color="auto"/>
        <w:bottom w:val="none" w:sz="0" w:space="0" w:color="auto"/>
        <w:right w:val="none" w:sz="0" w:space="0" w:color="auto"/>
      </w:divBdr>
      <w:divsChild>
        <w:div w:id="1935894467">
          <w:marLeft w:val="0"/>
          <w:marRight w:val="0"/>
          <w:marTop w:val="475"/>
          <w:marBottom w:val="0"/>
          <w:divBdr>
            <w:top w:val="none" w:sz="0" w:space="0" w:color="auto"/>
            <w:left w:val="none" w:sz="0" w:space="0" w:color="auto"/>
            <w:bottom w:val="none" w:sz="0" w:space="0" w:color="auto"/>
            <w:right w:val="none" w:sz="0" w:space="0" w:color="auto"/>
          </w:divBdr>
          <w:divsChild>
            <w:div w:id="725833383">
              <w:marLeft w:val="158"/>
              <w:marRight w:val="158"/>
              <w:marTop w:val="158"/>
              <w:marBottom w:val="158"/>
              <w:divBdr>
                <w:top w:val="none" w:sz="0" w:space="0" w:color="auto"/>
                <w:left w:val="none" w:sz="0" w:space="0" w:color="auto"/>
                <w:bottom w:val="none" w:sz="0" w:space="0" w:color="auto"/>
                <w:right w:val="none" w:sz="0" w:space="0" w:color="auto"/>
              </w:divBdr>
              <w:divsChild>
                <w:div w:id="271515872">
                  <w:marLeft w:val="0"/>
                  <w:marRight w:val="0"/>
                  <w:marTop w:val="316"/>
                  <w:marBottom w:val="0"/>
                  <w:divBdr>
                    <w:top w:val="none" w:sz="0" w:space="0" w:color="auto"/>
                    <w:left w:val="none" w:sz="0" w:space="0" w:color="auto"/>
                    <w:bottom w:val="none" w:sz="0" w:space="0" w:color="auto"/>
                    <w:right w:val="none" w:sz="0" w:space="0" w:color="auto"/>
                  </w:divBdr>
                  <w:divsChild>
                    <w:div w:id="918639736">
                      <w:marLeft w:val="0"/>
                      <w:marRight w:val="0"/>
                      <w:marTop w:val="0"/>
                      <w:marBottom w:val="0"/>
                      <w:divBdr>
                        <w:top w:val="none" w:sz="0" w:space="0" w:color="auto"/>
                        <w:left w:val="none" w:sz="0" w:space="0" w:color="auto"/>
                        <w:bottom w:val="none" w:sz="0" w:space="0" w:color="auto"/>
                        <w:right w:val="none" w:sz="0" w:space="0" w:color="auto"/>
                      </w:divBdr>
                      <w:divsChild>
                        <w:div w:id="1286935551">
                          <w:marLeft w:val="0"/>
                          <w:marRight w:val="0"/>
                          <w:marTop w:val="0"/>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 w:id="1685284517">
      <w:bodyDiv w:val="1"/>
      <w:marLeft w:val="0"/>
      <w:marRight w:val="0"/>
      <w:marTop w:val="0"/>
      <w:marBottom w:val="0"/>
      <w:divBdr>
        <w:top w:val="none" w:sz="0" w:space="0" w:color="auto"/>
        <w:left w:val="none" w:sz="0" w:space="0" w:color="auto"/>
        <w:bottom w:val="none" w:sz="0" w:space="0" w:color="auto"/>
        <w:right w:val="none" w:sz="0" w:space="0" w:color="auto"/>
      </w:divBdr>
      <w:divsChild>
        <w:div w:id="1024476427">
          <w:marLeft w:val="0"/>
          <w:marRight w:val="0"/>
          <w:marTop w:val="475"/>
          <w:marBottom w:val="0"/>
          <w:divBdr>
            <w:top w:val="none" w:sz="0" w:space="0" w:color="auto"/>
            <w:left w:val="none" w:sz="0" w:space="0" w:color="auto"/>
            <w:bottom w:val="none" w:sz="0" w:space="0" w:color="auto"/>
            <w:right w:val="none" w:sz="0" w:space="0" w:color="auto"/>
          </w:divBdr>
          <w:divsChild>
            <w:div w:id="2146073066">
              <w:marLeft w:val="158"/>
              <w:marRight w:val="158"/>
              <w:marTop w:val="158"/>
              <w:marBottom w:val="158"/>
              <w:divBdr>
                <w:top w:val="none" w:sz="0" w:space="0" w:color="auto"/>
                <w:left w:val="none" w:sz="0" w:space="0" w:color="auto"/>
                <w:bottom w:val="none" w:sz="0" w:space="0" w:color="auto"/>
                <w:right w:val="none" w:sz="0" w:space="0" w:color="auto"/>
              </w:divBdr>
              <w:divsChild>
                <w:div w:id="1246692516">
                  <w:marLeft w:val="0"/>
                  <w:marRight w:val="0"/>
                  <w:marTop w:val="316"/>
                  <w:marBottom w:val="0"/>
                  <w:divBdr>
                    <w:top w:val="none" w:sz="0" w:space="0" w:color="auto"/>
                    <w:left w:val="none" w:sz="0" w:space="0" w:color="auto"/>
                    <w:bottom w:val="none" w:sz="0" w:space="0" w:color="auto"/>
                    <w:right w:val="none" w:sz="0" w:space="0" w:color="auto"/>
                  </w:divBdr>
                  <w:divsChild>
                    <w:div w:id="773289414">
                      <w:marLeft w:val="0"/>
                      <w:marRight w:val="0"/>
                      <w:marTop w:val="0"/>
                      <w:marBottom w:val="0"/>
                      <w:divBdr>
                        <w:top w:val="none" w:sz="0" w:space="0" w:color="auto"/>
                        <w:left w:val="none" w:sz="0" w:space="0" w:color="auto"/>
                        <w:bottom w:val="none" w:sz="0" w:space="0" w:color="auto"/>
                        <w:right w:val="none" w:sz="0" w:space="0" w:color="auto"/>
                      </w:divBdr>
                      <w:divsChild>
                        <w:div w:id="466820192">
                          <w:marLeft w:val="0"/>
                          <w:marRight w:val="0"/>
                          <w:marTop w:val="0"/>
                          <w:marBottom w:val="31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kb.vmware.com/selfservice/microsites/search.do?language=en_US&amp;cmd=displayKC&amp;externalId=20101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winimage.com/download.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CHENG Peng</cp:lastModifiedBy>
  <cp:revision>17</cp:revision>
  <dcterms:created xsi:type="dcterms:W3CDTF">2017-08-08T20:34:00Z</dcterms:created>
  <dcterms:modified xsi:type="dcterms:W3CDTF">2017-09-21T19:53:00Z</dcterms:modified>
</cp:coreProperties>
</file>