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BB9" w:rsidRPr="000000B6" w:rsidRDefault="001D04D4" w:rsidP="000000B6">
      <w:pPr>
        <w:pStyle w:val="Heading1"/>
      </w:pPr>
      <w:r w:rsidRPr="000000B6">
        <w:t>Cloud Concierge Extension FAQs</w:t>
      </w:r>
    </w:p>
    <w:p w:rsidR="008A4CFC" w:rsidRPr="00956BEA" w:rsidRDefault="008A4CFC" w:rsidP="008A4CFC">
      <w:pPr>
        <w:pStyle w:val="Subtitle"/>
        <w:jc w:val="center"/>
        <w:rPr>
          <w:rStyle w:val="IntenseEmphasis"/>
          <w:i w:val="0"/>
        </w:rPr>
      </w:pPr>
    </w:p>
    <w:p w:rsidR="00956BEA" w:rsidRPr="000000B6" w:rsidRDefault="008A4CFC" w:rsidP="00B943AF">
      <w:pPr>
        <w:pStyle w:val="Heading1"/>
        <w:jc w:val="left"/>
        <w:rPr>
          <w:rStyle w:val="IntenseEmphasis"/>
          <w:rFonts w:cs="Calibri"/>
          <w:sz w:val="24"/>
        </w:rPr>
      </w:pPr>
      <w:r w:rsidRPr="000000B6">
        <w:rPr>
          <w:rStyle w:val="IntenseEmphasis"/>
          <w:rFonts w:cs="Calibri"/>
          <w:sz w:val="24"/>
        </w:rPr>
        <w:t xml:space="preserve">*If you are a </w:t>
      </w:r>
      <w:r w:rsidR="00F66CF2" w:rsidRPr="000000B6">
        <w:rPr>
          <w:rStyle w:val="IntenseEmphasis"/>
          <w:rFonts w:cs="Calibri"/>
          <w:sz w:val="24"/>
        </w:rPr>
        <w:t>first-time</w:t>
      </w:r>
      <w:r w:rsidRPr="000000B6">
        <w:rPr>
          <w:rStyle w:val="IntenseEmphasis"/>
          <w:rFonts w:cs="Calibri"/>
          <w:sz w:val="24"/>
        </w:rPr>
        <w:t xml:space="preserve"> user please take the time to review the “Cloud Concierge Overview” document on the Support </w:t>
      </w:r>
      <w:r w:rsidR="00F66CF2" w:rsidRPr="000000B6">
        <w:rPr>
          <w:rStyle w:val="IntenseEmphasis"/>
          <w:rFonts w:cs="Calibri"/>
          <w:sz w:val="24"/>
        </w:rPr>
        <w:t>page. *</w:t>
      </w:r>
    </w:p>
    <w:p w:rsidR="00956BEA" w:rsidRPr="000000B6" w:rsidRDefault="00956BEA" w:rsidP="00956BEA">
      <w:pPr>
        <w:rPr>
          <w:rFonts w:cs="Calibri"/>
          <w:lang w:val="en-US" w:eastAsia="en-US"/>
        </w:rPr>
      </w:pPr>
    </w:p>
    <w:bookmarkStart w:id="0" w:name="_How_can_I"/>
    <w:bookmarkEnd w:id="0"/>
    <w:p w:rsidR="00BF6B6C" w:rsidRPr="00B943AF" w:rsidRDefault="00681D0E" w:rsidP="00A6693B">
      <w:pPr>
        <w:pStyle w:val="Heading2"/>
        <w:numPr>
          <w:ilvl w:val="0"/>
          <w:numId w:val="4"/>
        </w:numPr>
        <w:rPr>
          <w:rFonts w:asciiTheme="minorHAnsi" w:hAnsiTheme="minorHAnsi" w:cs="Calibri"/>
          <w:b w:val="0"/>
          <w:i w:val="0"/>
          <w:sz w:val="24"/>
          <w:szCs w:val="26"/>
        </w:rPr>
      </w:pPr>
      <w:r w:rsidRPr="00B943AF">
        <w:rPr>
          <w:rFonts w:asciiTheme="minorHAnsi" w:hAnsiTheme="minorHAnsi" w:cs="Calibri"/>
          <w:b w:val="0"/>
          <w:i w:val="0"/>
          <w:sz w:val="24"/>
          <w:szCs w:val="26"/>
        </w:rPr>
        <w:fldChar w:fldCharType="begin"/>
      </w:r>
      <w:r w:rsidRPr="00B943AF">
        <w:rPr>
          <w:rFonts w:asciiTheme="minorHAnsi" w:hAnsiTheme="minorHAnsi" w:cs="Calibri"/>
          <w:b w:val="0"/>
          <w:i w:val="0"/>
          <w:sz w:val="24"/>
          <w:szCs w:val="26"/>
        </w:rPr>
        <w:instrText>HYPERLINK  \l "_Q:_How_can"</w:instrText>
      </w:r>
      <w:r w:rsidRPr="00B943AF">
        <w:rPr>
          <w:rFonts w:asciiTheme="minorHAnsi" w:hAnsiTheme="minorHAnsi" w:cs="Calibri"/>
          <w:b w:val="0"/>
          <w:i w:val="0"/>
          <w:sz w:val="24"/>
          <w:szCs w:val="26"/>
        </w:rPr>
        <w:fldChar w:fldCharType="separate"/>
      </w:r>
      <w:r w:rsidR="00BF6B6C" w:rsidRPr="00B943AF">
        <w:rPr>
          <w:rStyle w:val="Hyperlink"/>
          <w:rFonts w:asciiTheme="minorHAnsi" w:hAnsiTheme="minorHAnsi" w:cs="Calibri"/>
          <w:b w:val="0"/>
          <w:i w:val="0"/>
          <w:color w:val="auto"/>
          <w:sz w:val="24"/>
          <w:szCs w:val="26"/>
          <w:u w:val="none"/>
        </w:rPr>
        <w:t>How can I extend my instance if the allocated time is not enough?</w:t>
      </w:r>
      <w:r w:rsidRPr="00B943AF">
        <w:rPr>
          <w:rFonts w:asciiTheme="minorHAnsi" w:hAnsiTheme="minorHAnsi" w:cs="Calibri"/>
          <w:b w:val="0"/>
          <w:i w:val="0"/>
          <w:sz w:val="24"/>
          <w:szCs w:val="26"/>
        </w:rPr>
        <w:fldChar w:fldCharType="end"/>
      </w:r>
    </w:p>
    <w:p w:rsidR="00BF6B6C" w:rsidRPr="00E262E1" w:rsidRDefault="00592B1C" w:rsidP="00A6693B">
      <w:pPr>
        <w:pStyle w:val="Heading2"/>
        <w:numPr>
          <w:ilvl w:val="0"/>
          <w:numId w:val="4"/>
        </w:numPr>
        <w:rPr>
          <w:rFonts w:asciiTheme="minorHAnsi" w:hAnsiTheme="minorHAnsi" w:cs="Calibri"/>
          <w:b w:val="0"/>
          <w:i w:val="0"/>
          <w:sz w:val="24"/>
          <w:szCs w:val="26"/>
        </w:rPr>
      </w:pPr>
      <w:hyperlink w:anchor="_Q:_Why_is" w:history="1">
        <w:r w:rsidR="00BF6B6C" w:rsidRPr="00E262E1">
          <w:rPr>
            <w:rStyle w:val="Hyperlink"/>
            <w:rFonts w:asciiTheme="minorHAnsi" w:hAnsiTheme="minorHAnsi" w:cs="Calibri"/>
            <w:b w:val="0"/>
            <w:i w:val="0"/>
            <w:color w:val="auto"/>
            <w:sz w:val="24"/>
            <w:szCs w:val="26"/>
            <w:u w:val="none"/>
          </w:rPr>
          <w:t xml:space="preserve">Why is my </w:t>
        </w:r>
        <w:r w:rsidR="004476E6">
          <w:rPr>
            <w:rStyle w:val="Hyperlink"/>
            <w:rFonts w:asciiTheme="minorHAnsi" w:hAnsiTheme="minorHAnsi" w:cs="Calibri"/>
            <w:b w:val="0"/>
            <w:i w:val="0"/>
            <w:color w:val="auto"/>
            <w:sz w:val="24"/>
            <w:szCs w:val="26"/>
            <w:u w:val="none"/>
          </w:rPr>
          <w:t>Opportunity</w:t>
        </w:r>
        <w:r w:rsidR="00BF6B6C" w:rsidRPr="00E262E1">
          <w:rPr>
            <w:rStyle w:val="Hyperlink"/>
            <w:rFonts w:asciiTheme="minorHAnsi" w:hAnsiTheme="minorHAnsi" w:cs="Calibri"/>
            <w:b w:val="0"/>
            <w:i w:val="0"/>
            <w:color w:val="auto"/>
            <w:sz w:val="24"/>
            <w:szCs w:val="26"/>
            <w:u w:val="none"/>
          </w:rPr>
          <w:t xml:space="preserve"> number getting deleted from the Opportunities List in my ‘Opportunities’ page?</w:t>
        </w:r>
      </w:hyperlink>
    </w:p>
    <w:p w:rsidR="00BF6B6C" w:rsidRPr="00E262E1" w:rsidRDefault="00592B1C" w:rsidP="00A6693B">
      <w:pPr>
        <w:pStyle w:val="Heading2"/>
        <w:numPr>
          <w:ilvl w:val="0"/>
          <w:numId w:val="4"/>
        </w:numPr>
        <w:rPr>
          <w:rFonts w:asciiTheme="minorHAnsi" w:hAnsiTheme="minorHAnsi" w:cs="Calibri"/>
          <w:b w:val="0"/>
          <w:i w:val="0"/>
          <w:sz w:val="24"/>
          <w:szCs w:val="26"/>
        </w:rPr>
      </w:pPr>
      <w:hyperlink w:anchor="_Q:_How_come" w:history="1">
        <w:r w:rsidR="00BF6B6C" w:rsidRPr="00E262E1">
          <w:rPr>
            <w:rStyle w:val="Hyperlink"/>
            <w:rFonts w:asciiTheme="minorHAnsi" w:hAnsiTheme="minorHAnsi" w:cs="Calibri"/>
            <w:b w:val="0"/>
            <w:i w:val="0"/>
            <w:color w:val="auto"/>
            <w:sz w:val="24"/>
            <w:szCs w:val="26"/>
            <w:u w:val="none"/>
          </w:rPr>
          <w:t xml:space="preserve">How come the ‘Extend’ button only grants a 24-hour extension after I added my </w:t>
        </w:r>
        <w:r w:rsidR="006F4235">
          <w:rPr>
            <w:rStyle w:val="Hyperlink"/>
            <w:rFonts w:asciiTheme="minorHAnsi" w:hAnsiTheme="minorHAnsi" w:cs="Calibri"/>
            <w:b w:val="0"/>
            <w:i w:val="0"/>
            <w:color w:val="auto"/>
            <w:sz w:val="24"/>
            <w:szCs w:val="26"/>
            <w:u w:val="none"/>
          </w:rPr>
          <w:t xml:space="preserve">Opportunity </w:t>
        </w:r>
        <w:r w:rsidR="00BF6B6C" w:rsidRPr="00E262E1">
          <w:rPr>
            <w:rStyle w:val="Hyperlink"/>
            <w:rFonts w:asciiTheme="minorHAnsi" w:hAnsiTheme="minorHAnsi" w:cs="Calibri"/>
            <w:b w:val="0"/>
            <w:i w:val="0"/>
            <w:color w:val="auto"/>
            <w:sz w:val="24"/>
            <w:szCs w:val="26"/>
            <w:u w:val="none"/>
          </w:rPr>
          <w:t>number in my ‘Opportunities’ page?</w:t>
        </w:r>
      </w:hyperlink>
      <w:r w:rsidR="00BF6B6C" w:rsidRPr="00E262E1">
        <w:rPr>
          <w:rFonts w:asciiTheme="minorHAnsi" w:hAnsiTheme="minorHAnsi" w:cs="Calibri"/>
          <w:b w:val="0"/>
          <w:i w:val="0"/>
          <w:sz w:val="24"/>
          <w:szCs w:val="26"/>
        </w:rPr>
        <w:t xml:space="preserve"> </w:t>
      </w:r>
    </w:p>
    <w:p w:rsidR="00BF6B6C" w:rsidRPr="00E262E1" w:rsidRDefault="00592B1C" w:rsidP="00A6693B">
      <w:pPr>
        <w:pStyle w:val="Heading2"/>
        <w:numPr>
          <w:ilvl w:val="0"/>
          <w:numId w:val="4"/>
        </w:numPr>
        <w:rPr>
          <w:rFonts w:asciiTheme="minorHAnsi" w:hAnsiTheme="minorHAnsi" w:cs="Calibri"/>
          <w:b w:val="0"/>
          <w:i w:val="0"/>
          <w:sz w:val="24"/>
          <w:szCs w:val="26"/>
        </w:rPr>
      </w:pPr>
      <w:hyperlink w:anchor="_Q:_Can_I" w:history="1">
        <w:r w:rsidR="00BF6B6C" w:rsidRPr="00E262E1">
          <w:rPr>
            <w:rStyle w:val="Hyperlink"/>
            <w:rFonts w:asciiTheme="minorHAnsi" w:hAnsiTheme="minorHAnsi" w:cs="Calibri"/>
            <w:b w:val="0"/>
            <w:i w:val="0"/>
            <w:color w:val="auto"/>
            <w:sz w:val="24"/>
            <w:szCs w:val="26"/>
            <w:u w:val="none"/>
          </w:rPr>
          <w:t xml:space="preserve">Can I request an extension from AskIBM if I do not have a valid </w:t>
        </w:r>
        <w:r w:rsidR="00D95748">
          <w:rPr>
            <w:rStyle w:val="Hyperlink"/>
            <w:rFonts w:asciiTheme="minorHAnsi" w:hAnsiTheme="minorHAnsi" w:cs="Calibri"/>
            <w:b w:val="0"/>
            <w:i w:val="0"/>
            <w:color w:val="auto"/>
            <w:sz w:val="24"/>
            <w:szCs w:val="26"/>
            <w:u w:val="none"/>
          </w:rPr>
          <w:t>Opportunity</w:t>
        </w:r>
        <w:r w:rsidR="00BF6B6C" w:rsidRPr="00E262E1">
          <w:rPr>
            <w:rStyle w:val="Hyperlink"/>
            <w:rFonts w:asciiTheme="minorHAnsi" w:hAnsiTheme="minorHAnsi" w:cs="Calibri"/>
            <w:b w:val="0"/>
            <w:i w:val="0"/>
            <w:color w:val="auto"/>
            <w:sz w:val="24"/>
            <w:szCs w:val="26"/>
            <w:u w:val="none"/>
          </w:rPr>
          <w:t xml:space="preserve"> number?</w:t>
        </w:r>
      </w:hyperlink>
      <w:r w:rsidR="00BF6B6C" w:rsidRPr="00E262E1">
        <w:rPr>
          <w:rFonts w:asciiTheme="minorHAnsi" w:hAnsiTheme="minorHAnsi" w:cs="Calibri"/>
          <w:b w:val="0"/>
          <w:i w:val="0"/>
          <w:sz w:val="24"/>
          <w:szCs w:val="26"/>
        </w:rPr>
        <w:t xml:space="preserve"> </w:t>
      </w:r>
    </w:p>
    <w:p w:rsidR="00BF6B6C" w:rsidRPr="00E262E1" w:rsidRDefault="00592B1C" w:rsidP="00A6693B">
      <w:pPr>
        <w:pStyle w:val="Heading2"/>
        <w:numPr>
          <w:ilvl w:val="0"/>
          <w:numId w:val="4"/>
        </w:numPr>
        <w:rPr>
          <w:rFonts w:asciiTheme="minorHAnsi" w:hAnsiTheme="minorHAnsi" w:cs="Calibri"/>
          <w:b w:val="0"/>
          <w:i w:val="0"/>
          <w:sz w:val="24"/>
          <w:szCs w:val="26"/>
        </w:rPr>
      </w:pPr>
      <w:hyperlink w:anchor="_Q:_If_I" w:history="1">
        <w:r w:rsidR="00BF6B6C" w:rsidRPr="00E262E1">
          <w:rPr>
            <w:rStyle w:val="Hyperlink"/>
            <w:rFonts w:asciiTheme="minorHAnsi" w:hAnsiTheme="minorHAnsi" w:cs="Calibri"/>
            <w:b w:val="0"/>
            <w:i w:val="0"/>
            <w:color w:val="auto"/>
            <w:sz w:val="24"/>
            <w:szCs w:val="26"/>
            <w:u w:val="none"/>
          </w:rPr>
          <w:t>If I am not the instance owner, can I still request an extension from AskIBM?</w:t>
        </w:r>
      </w:hyperlink>
      <w:r w:rsidR="00BF6B6C" w:rsidRPr="00E262E1">
        <w:rPr>
          <w:rFonts w:asciiTheme="minorHAnsi" w:hAnsiTheme="minorHAnsi" w:cs="Calibri"/>
          <w:b w:val="0"/>
          <w:i w:val="0"/>
          <w:sz w:val="24"/>
          <w:szCs w:val="26"/>
        </w:rPr>
        <w:t xml:space="preserve"> </w:t>
      </w:r>
    </w:p>
    <w:p w:rsidR="00BF6B6C" w:rsidRPr="00E262E1" w:rsidRDefault="00592B1C" w:rsidP="00A6693B">
      <w:pPr>
        <w:pStyle w:val="Heading2"/>
        <w:numPr>
          <w:ilvl w:val="0"/>
          <w:numId w:val="4"/>
        </w:numPr>
        <w:rPr>
          <w:rFonts w:asciiTheme="minorHAnsi" w:hAnsiTheme="minorHAnsi" w:cs="Calibri"/>
          <w:b w:val="0"/>
          <w:i w:val="0"/>
          <w:sz w:val="24"/>
          <w:szCs w:val="26"/>
        </w:rPr>
      </w:pPr>
      <w:hyperlink w:anchor="_Q:_What_is" w:history="1">
        <w:r w:rsidR="00BF6B6C" w:rsidRPr="00E262E1">
          <w:rPr>
            <w:rStyle w:val="Hyperlink"/>
            <w:rFonts w:asciiTheme="minorHAnsi" w:hAnsiTheme="minorHAnsi" w:cs="Calibri"/>
            <w:b w:val="0"/>
            <w:i w:val="0"/>
            <w:color w:val="auto"/>
            <w:sz w:val="24"/>
            <w:szCs w:val="26"/>
            <w:u w:val="none"/>
          </w:rPr>
          <w:t>What is the maximum extension interval granted by AskIBM?</w:t>
        </w:r>
      </w:hyperlink>
    </w:p>
    <w:p w:rsidR="00BF6B6C" w:rsidRPr="00E262E1" w:rsidRDefault="00592B1C" w:rsidP="00A6693B">
      <w:pPr>
        <w:pStyle w:val="Heading2"/>
        <w:numPr>
          <w:ilvl w:val="0"/>
          <w:numId w:val="4"/>
        </w:numPr>
        <w:rPr>
          <w:rFonts w:asciiTheme="minorHAnsi" w:hAnsiTheme="minorHAnsi" w:cs="Calibri"/>
          <w:b w:val="0"/>
          <w:i w:val="0"/>
          <w:sz w:val="24"/>
          <w:szCs w:val="26"/>
        </w:rPr>
      </w:pPr>
      <w:hyperlink w:anchor="_Q:_How_can_1" w:history="1">
        <w:r w:rsidR="00BF6B6C" w:rsidRPr="00E262E1">
          <w:rPr>
            <w:rStyle w:val="Hyperlink"/>
            <w:rFonts w:asciiTheme="minorHAnsi" w:hAnsiTheme="minorHAnsi" w:cs="Calibri"/>
            <w:b w:val="0"/>
            <w:i w:val="0"/>
            <w:color w:val="auto"/>
            <w:sz w:val="24"/>
            <w:szCs w:val="26"/>
            <w:u w:val="none"/>
          </w:rPr>
          <w:t>How can I obtain approval for extensions longer than 3 weeks?</w:t>
        </w:r>
      </w:hyperlink>
      <w:r w:rsidR="00BF6B6C" w:rsidRPr="00E262E1">
        <w:rPr>
          <w:rFonts w:asciiTheme="minorHAnsi" w:hAnsiTheme="minorHAnsi" w:cs="Calibri"/>
          <w:b w:val="0"/>
          <w:i w:val="0"/>
          <w:sz w:val="24"/>
          <w:szCs w:val="26"/>
        </w:rPr>
        <w:t xml:space="preserve"> </w:t>
      </w:r>
    </w:p>
    <w:p w:rsidR="0041336D" w:rsidRPr="00F43887" w:rsidRDefault="00592B1C" w:rsidP="0041336D">
      <w:pPr>
        <w:pStyle w:val="Heading2"/>
        <w:numPr>
          <w:ilvl w:val="0"/>
          <w:numId w:val="4"/>
        </w:numPr>
        <w:rPr>
          <w:rFonts w:asciiTheme="minorHAnsi" w:hAnsiTheme="minorHAnsi" w:cs="Calibri"/>
          <w:b w:val="0"/>
          <w:i w:val="0"/>
          <w:sz w:val="24"/>
          <w:szCs w:val="26"/>
        </w:rPr>
      </w:pPr>
      <w:hyperlink w:anchor="_Q:_If_my" w:history="1">
        <w:r w:rsidR="00BF6B6C" w:rsidRPr="00E262E1">
          <w:rPr>
            <w:rStyle w:val="Hyperlink"/>
            <w:rFonts w:asciiTheme="minorHAnsi" w:hAnsiTheme="minorHAnsi" w:cs="Calibri"/>
            <w:b w:val="0"/>
            <w:i w:val="0"/>
            <w:color w:val="auto"/>
            <w:sz w:val="24"/>
            <w:szCs w:val="26"/>
            <w:u w:val="none"/>
          </w:rPr>
          <w:t>If my instance has expired, can AskIBM retrieve it for me?</w:t>
        </w:r>
      </w:hyperlink>
      <w:bookmarkStart w:id="1" w:name="_GoBack"/>
      <w:bookmarkEnd w:id="1"/>
    </w:p>
    <w:p w:rsidR="005C0610" w:rsidRPr="00592B1C" w:rsidRDefault="00592B1C" w:rsidP="005C0610">
      <w:pPr>
        <w:pStyle w:val="Heading2"/>
        <w:numPr>
          <w:ilvl w:val="0"/>
          <w:numId w:val="4"/>
        </w:numPr>
        <w:rPr>
          <w:rFonts w:asciiTheme="minorHAnsi" w:hAnsiTheme="minorHAnsi" w:cs="Calibri"/>
          <w:b w:val="0"/>
          <w:i w:val="0"/>
          <w:sz w:val="24"/>
          <w:szCs w:val="26"/>
        </w:rPr>
      </w:pPr>
      <w:hyperlink w:anchor="_Q:_What_happens" w:history="1">
        <w:r w:rsidR="005C0610" w:rsidRPr="00592B1C">
          <w:rPr>
            <w:rStyle w:val="Hyperlink"/>
            <w:rFonts w:asciiTheme="minorHAnsi" w:hAnsiTheme="minorHAnsi" w:cs="Calibri"/>
            <w:b w:val="0"/>
            <w:i w:val="0"/>
            <w:color w:val="auto"/>
            <w:sz w:val="24"/>
            <w:szCs w:val="26"/>
            <w:u w:val="none"/>
          </w:rPr>
          <w:t>What is an ‘archive’ and what is it used for?</w:t>
        </w:r>
      </w:hyperlink>
      <w:r w:rsidR="005C0610" w:rsidRPr="00592B1C">
        <w:rPr>
          <w:rFonts w:asciiTheme="minorHAnsi" w:hAnsiTheme="minorHAnsi" w:cs="Calibri"/>
          <w:b w:val="0"/>
          <w:i w:val="0"/>
          <w:sz w:val="24"/>
          <w:szCs w:val="26"/>
        </w:rPr>
        <w:t xml:space="preserve"> </w:t>
      </w:r>
    </w:p>
    <w:p w:rsidR="005C0610" w:rsidRPr="005C0610" w:rsidRDefault="00592B1C" w:rsidP="005C0610">
      <w:pPr>
        <w:pStyle w:val="Heading2"/>
        <w:numPr>
          <w:ilvl w:val="0"/>
          <w:numId w:val="4"/>
        </w:numPr>
        <w:rPr>
          <w:rFonts w:asciiTheme="minorHAnsi" w:hAnsiTheme="minorHAnsi" w:cs="Calibri"/>
          <w:b w:val="0"/>
          <w:i w:val="0"/>
          <w:sz w:val="24"/>
          <w:szCs w:val="26"/>
        </w:rPr>
      </w:pPr>
      <w:hyperlink w:anchor="_Q:_What_happens" w:history="1">
        <w:r w:rsidR="00F43887" w:rsidRPr="0044448B">
          <w:rPr>
            <w:rStyle w:val="Hyperlink"/>
            <w:rFonts w:asciiTheme="minorHAnsi" w:hAnsiTheme="minorHAnsi" w:cs="Calibri"/>
            <w:b w:val="0"/>
            <w:i w:val="0"/>
            <w:color w:val="auto"/>
            <w:sz w:val="24"/>
            <w:szCs w:val="26"/>
            <w:u w:val="none"/>
          </w:rPr>
          <w:t>What happens to unauthorized users with existing instances?</w:t>
        </w:r>
      </w:hyperlink>
    </w:p>
    <w:p w:rsidR="00F43887" w:rsidRPr="00E41185" w:rsidRDefault="00F43887" w:rsidP="0041336D">
      <w:pPr>
        <w:rPr>
          <w:rStyle w:val="Hyperlink"/>
          <w:rFonts w:eastAsiaTheme="majorEastAsia" w:cs="Calibri"/>
          <w:bCs/>
          <w:iCs/>
          <w:color w:val="auto"/>
          <w:sz w:val="24"/>
          <w:szCs w:val="26"/>
          <w:u w:val="none"/>
        </w:rPr>
      </w:pPr>
    </w:p>
    <w:p w:rsidR="001D04D4" w:rsidRPr="000000B6" w:rsidRDefault="001D04D4" w:rsidP="001D04D4">
      <w:pPr>
        <w:rPr>
          <w:rFonts w:cs="Calibri"/>
          <w:lang w:eastAsia="en-US"/>
        </w:rPr>
      </w:pPr>
    </w:p>
    <w:p w:rsidR="00C42C0F" w:rsidRPr="000000B6" w:rsidRDefault="00C42C0F" w:rsidP="001D04D4">
      <w:pPr>
        <w:rPr>
          <w:rFonts w:cs="Calibri"/>
          <w:lang w:eastAsia="en-US"/>
        </w:rPr>
      </w:pPr>
    </w:p>
    <w:p w:rsidR="001D04D4" w:rsidRPr="000000B6" w:rsidRDefault="001D04D4" w:rsidP="001D04D4">
      <w:pPr>
        <w:rPr>
          <w:rFonts w:cs="Calibri"/>
          <w:lang w:eastAsia="en-US"/>
        </w:rPr>
      </w:pPr>
    </w:p>
    <w:p w:rsidR="001D04D4" w:rsidRPr="000000B6" w:rsidRDefault="001D04D4" w:rsidP="001D04D4">
      <w:pPr>
        <w:rPr>
          <w:rFonts w:cs="Calibri"/>
          <w:lang w:eastAsia="en-US"/>
        </w:rPr>
      </w:pPr>
    </w:p>
    <w:p w:rsidR="00956BEA" w:rsidRDefault="00956BEA" w:rsidP="001D04D4">
      <w:pPr>
        <w:rPr>
          <w:rFonts w:cs="Calibri"/>
          <w:lang w:eastAsia="en-US"/>
        </w:rPr>
      </w:pPr>
    </w:p>
    <w:p w:rsidR="00356148" w:rsidRPr="000000B6" w:rsidRDefault="00356148" w:rsidP="001D04D4">
      <w:pPr>
        <w:rPr>
          <w:rFonts w:cs="Calibri"/>
          <w:lang w:eastAsia="en-US"/>
        </w:rPr>
      </w:pPr>
    </w:p>
    <w:p w:rsidR="00956BEA" w:rsidRPr="000000B6" w:rsidRDefault="00956BEA" w:rsidP="001D04D4">
      <w:pPr>
        <w:rPr>
          <w:rFonts w:cs="Calibri"/>
          <w:lang w:eastAsia="en-US"/>
        </w:rPr>
      </w:pPr>
    </w:p>
    <w:p w:rsidR="00956BEA" w:rsidRDefault="00956BEA" w:rsidP="001D04D4">
      <w:pPr>
        <w:rPr>
          <w:rFonts w:cs="Calibri"/>
          <w:lang w:eastAsia="en-US"/>
        </w:rPr>
      </w:pPr>
    </w:p>
    <w:p w:rsidR="00956BEA" w:rsidRPr="00356148" w:rsidRDefault="00956BEA" w:rsidP="001D04D4">
      <w:pPr>
        <w:rPr>
          <w:rFonts w:cs="Calibri"/>
          <w:lang w:eastAsia="en-US"/>
        </w:rPr>
      </w:pPr>
    </w:p>
    <w:p w:rsidR="001D04D4" w:rsidRPr="00A83BC9" w:rsidRDefault="00C20E1F" w:rsidP="00C20E1F">
      <w:pPr>
        <w:jc w:val="right"/>
        <w:rPr>
          <w:rFonts w:cs="Calibri"/>
          <w:iCs/>
          <w:color w:val="4472C4" w:themeColor="accent1"/>
          <w:sz w:val="24"/>
        </w:rPr>
      </w:pPr>
      <w:r>
        <w:rPr>
          <w:rFonts w:cs="Calibri"/>
          <w:iCs/>
          <w:color w:val="4472C4" w:themeColor="accent1"/>
          <w:sz w:val="24"/>
        </w:rPr>
        <w:lastRenderedPageBreak/>
        <w:t>Cloud Concierge Support Team</w:t>
      </w:r>
    </w:p>
    <w:p w:rsidR="001D04D4" w:rsidRPr="000000B6" w:rsidRDefault="001D04D4" w:rsidP="001D04D4">
      <w:pPr>
        <w:pStyle w:val="Heading2"/>
        <w:rPr>
          <w:rFonts w:asciiTheme="minorHAnsi" w:hAnsiTheme="minorHAnsi" w:cs="Calibri"/>
          <w:i w:val="0"/>
          <w:sz w:val="24"/>
        </w:rPr>
      </w:pPr>
      <w:bookmarkStart w:id="2" w:name="_Q:_How_can"/>
      <w:bookmarkEnd w:id="2"/>
      <w:r w:rsidRPr="000000B6">
        <w:rPr>
          <w:rFonts w:asciiTheme="minorHAnsi" w:hAnsiTheme="minorHAnsi" w:cs="Calibri"/>
          <w:i w:val="0"/>
          <w:sz w:val="24"/>
        </w:rPr>
        <w:t>Q: How can I extend my instance if the allocated time is not enough?</w:t>
      </w:r>
    </w:p>
    <w:p w:rsidR="00665610" w:rsidRDefault="00665610" w:rsidP="001D04D4">
      <w:pPr>
        <w:pStyle w:val="NoSpacing"/>
      </w:pPr>
      <w:r>
        <w:t>To take advantage of our sel</w:t>
      </w:r>
      <w:r w:rsidR="006615BD">
        <w:t>f</w:t>
      </w:r>
      <w:r>
        <w:t>-service offering to extend your own instance, please follow the instructions listed below:</w:t>
      </w:r>
    </w:p>
    <w:p w:rsidR="00665610" w:rsidRDefault="00665610" w:rsidP="00665610">
      <w:pPr>
        <w:pStyle w:val="NoSpacing"/>
        <w:numPr>
          <w:ilvl w:val="0"/>
          <w:numId w:val="5"/>
        </w:numPr>
      </w:pPr>
      <w:r>
        <w:t>Up to 5 days prior to your expiry date, you can simply enter your Opportunity number in your Opportunities list under the ‘</w:t>
      </w:r>
      <w:r w:rsidR="006615BD">
        <w:t>Opportunities</w:t>
      </w:r>
      <w:r>
        <w:t xml:space="preserve">’ page in Cloud Concierge. </w:t>
      </w:r>
    </w:p>
    <w:p w:rsidR="00047168" w:rsidRDefault="00047168" w:rsidP="00665610">
      <w:pPr>
        <w:pStyle w:val="NoSpacing"/>
        <w:numPr>
          <w:ilvl w:val="0"/>
          <w:numId w:val="5"/>
        </w:numPr>
      </w:pPr>
      <w:r>
        <w:t>Ensure that your instance</w:t>
      </w:r>
      <w:r w:rsidR="00F95390">
        <w:t xml:space="preserve"> is not</w:t>
      </w:r>
      <w:r>
        <w:t xml:space="preserve"> under the ‘testing’ requirement type. </w:t>
      </w:r>
    </w:p>
    <w:p w:rsidR="00723D65" w:rsidRPr="00723D65" w:rsidRDefault="00723D65" w:rsidP="00723D65">
      <w:pPr>
        <w:pStyle w:val="NoSpacing"/>
        <w:ind w:left="720"/>
      </w:pPr>
      <w:r>
        <w:rPr>
          <w:b/>
        </w:rPr>
        <w:t xml:space="preserve">Note: </w:t>
      </w:r>
      <w:r w:rsidR="003F4F1A">
        <w:t>Go to your ‘MyCloud’ page, click the chevron arrow as</w:t>
      </w:r>
      <w:r w:rsidR="002D6FFB">
        <w:t xml:space="preserve">sociated with your instance, </w:t>
      </w:r>
      <w:r w:rsidR="003F4F1A">
        <w:t>select ‘Edit Info’</w:t>
      </w:r>
      <w:r w:rsidR="002D6FFB">
        <w:t xml:space="preserve"> and make sure that ‘Testing’ is not selected.</w:t>
      </w:r>
    </w:p>
    <w:p w:rsidR="00665610" w:rsidRDefault="00665610" w:rsidP="00665610">
      <w:pPr>
        <w:pStyle w:val="NoSpacing"/>
        <w:numPr>
          <w:ilvl w:val="0"/>
          <w:numId w:val="5"/>
        </w:numPr>
      </w:pPr>
      <w:r>
        <w:t>Wait approximately 3 hours for the database to update.</w:t>
      </w:r>
    </w:p>
    <w:p w:rsidR="00665610" w:rsidRDefault="00665610" w:rsidP="00665610">
      <w:pPr>
        <w:pStyle w:val="NoSpacing"/>
        <w:numPr>
          <w:ilvl w:val="0"/>
          <w:numId w:val="5"/>
        </w:numPr>
      </w:pPr>
      <w:r>
        <w:t>Log out of Cloud Concierge for the database updates to take effect,</w:t>
      </w:r>
      <w:r w:rsidR="00D73BEB">
        <w:t xml:space="preserve"> delete all your browsing data,</w:t>
      </w:r>
      <w:r>
        <w:t xml:space="preserve"> then log back in. </w:t>
      </w:r>
    </w:p>
    <w:p w:rsidR="00665610" w:rsidRDefault="00665610" w:rsidP="00665610">
      <w:pPr>
        <w:pStyle w:val="NoSpacing"/>
        <w:numPr>
          <w:ilvl w:val="0"/>
          <w:numId w:val="5"/>
        </w:numPr>
      </w:pPr>
      <w:r>
        <w:t xml:space="preserve">Click the chevron arrow associated with your instance in your ‘MyCloud’ page and then select ‘Extend’ to extend your instance in two week intervals. </w:t>
      </w:r>
    </w:p>
    <w:p w:rsidR="000E27DE" w:rsidRDefault="000E27DE" w:rsidP="000E27DE">
      <w:pPr>
        <w:pStyle w:val="NoSpacing"/>
        <w:ind w:left="720"/>
      </w:pPr>
    </w:p>
    <w:p w:rsidR="00626657" w:rsidRDefault="000E27DE" w:rsidP="000E27DE">
      <w:pPr>
        <w:pStyle w:val="NoSpacing"/>
      </w:pPr>
      <w:r>
        <w:rPr>
          <w:rFonts w:ascii="Helv" w:hAnsi="Helv" w:cs="Helv"/>
          <w:noProof/>
          <w:sz w:val="20"/>
          <w:szCs w:val="20"/>
        </w:rPr>
        <w:drawing>
          <wp:inline distT="0" distB="0" distL="0" distR="0" wp14:anchorId="015F2D09" wp14:editId="3B4F6F0A">
            <wp:extent cx="5943600" cy="15158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5817"/>
                    </a:xfrm>
                    <a:prstGeom prst="rect">
                      <a:avLst/>
                    </a:prstGeom>
                    <a:noFill/>
                    <a:ln>
                      <a:noFill/>
                    </a:ln>
                  </pic:spPr>
                </pic:pic>
              </a:graphicData>
            </a:graphic>
          </wp:inline>
        </w:drawing>
      </w:r>
    </w:p>
    <w:p w:rsidR="00626657" w:rsidRDefault="00626657" w:rsidP="001D04D4">
      <w:pPr>
        <w:pStyle w:val="NoSpacing"/>
        <w:rPr>
          <w:b/>
        </w:rPr>
      </w:pPr>
    </w:p>
    <w:p w:rsidR="00C14D56" w:rsidRDefault="00C14D56" w:rsidP="001D04D4">
      <w:pPr>
        <w:pStyle w:val="NoSpacing"/>
      </w:pPr>
      <w:r>
        <w:rPr>
          <w:b/>
        </w:rPr>
        <w:t xml:space="preserve">Note: </w:t>
      </w:r>
      <w:r w:rsidR="0031799C">
        <w:t xml:space="preserve">If you do not possess a valid Opportunity number or the instance requirement type is under ‘Testing’, you can only extend for an additional 24 hours. For longer duration, please email us with your needs and justification. </w:t>
      </w:r>
    </w:p>
    <w:p w:rsidR="001D04D4" w:rsidRPr="000000B6" w:rsidRDefault="001D04D4" w:rsidP="001D04D4">
      <w:pPr>
        <w:pStyle w:val="Heading2"/>
        <w:rPr>
          <w:rFonts w:asciiTheme="minorHAnsi" w:hAnsiTheme="minorHAnsi" w:cs="Calibri"/>
          <w:i w:val="0"/>
          <w:sz w:val="24"/>
        </w:rPr>
      </w:pPr>
      <w:bookmarkStart w:id="3" w:name="_Q:_Why_is"/>
      <w:bookmarkEnd w:id="3"/>
      <w:r w:rsidRPr="000000B6">
        <w:rPr>
          <w:rFonts w:asciiTheme="minorHAnsi" w:hAnsiTheme="minorHAnsi" w:cs="Calibri"/>
          <w:i w:val="0"/>
          <w:sz w:val="24"/>
        </w:rPr>
        <w:t xml:space="preserve">Q: Why is my </w:t>
      </w:r>
      <w:r w:rsidR="00872698">
        <w:rPr>
          <w:rFonts w:asciiTheme="minorHAnsi" w:hAnsiTheme="minorHAnsi" w:cs="Calibri"/>
          <w:i w:val="0"/>
          <w:sz w:val="24"/>
        </w:rPr>
        <w:t>Opportunity</w:t>
      </w:r>
      <w:r w:rsidRPr="000000B6">
        <w:rPr>
          <w:rFonts w:asciiTheme="minorHAnsi" w:hAnsiTheme="minorHAnsi" w:cs="Calibri"/>
          <w:i w:val="0"/>
          <w:sz w:val="24"/>
        </w:rPr>
        <w:t xml:space="preserve"> number getting deleted from the Opportunities List in my ‘Opportunities’ page?</w:t>
      </w:r>
    </w:p>
    <w:p w:rsidR="001D04D4" w:rsidRDefault="001D04D4" w:rsidP="001D04D4">
      <w:pPr>
        <w:pStyle w:val="NoSpacing"/>
      </w:pPr>
      <w:r>
        <w:t xml:space="preserve">The </w:t>
      </w:r>
      <w:r w:rsidR="005476E9">
        <w:t>Opportunity number</w:t>
      </w:r>
      <w:r>
        <w:t xml:space="preserve"> </w:t>
      </w:r>
      <w:r w:rsidR="00101255">
        <w:t xml:space="preserve">will be </w:t>
      </w:r>
      <w:r>
        <w:t xml:space="preserve">deleted from your Opportunities List </w:t>
      </w:r>
      <w:r w:rsidR="00AF1CAC">
        <w:t xml:space="preserve">if it was expired </w:t>
      </w:r>
      <w:r w:rsidR="005476E9">
        <w:t xml:space="preserve">or no longer valid. </w:t>
      </w:r>
      <w:r w:rsidR="00AF1CAC">
        <w:t>An Opportunity number is only deemed valid between the Sales Stage of 02 – 07. P</w:t>
      </w:r>
      <w:r>
        <w:t xml:space="preserve">lease obtain a new and valid </w:t>
      </w:r>
      <w:r w:rsidR="003C4B88">
        <w:t xml:space="preserve">Opportunity </w:t>
      </w:r>
      <w:r>
        <w:t xml:space="preserve">number from your Sales Representative. </w:t>
      </w:r>
    </w:p>
    <w:p w:rsidR="001D04D4" w:rsidRPr="000000B6" w:rsidRDefault="001D04D4" w:rsidP="001D04D4">
      <w:pPr>
        <w:pStyle w:val="Heading2"/>
        <w:rPr>
          <w:rFonts w:asciiTheme="minorHAnsi" w:hAnsiTheme="minorHAnsi" w:cs="Calibri"/>
          <w:i w:val="0"/>
          <w:sz w:val="24"/>
        </w:rPr>
      </w:pPr>
      <w:bookmarkStart w:id="4" w:name="_Q:_How_come"/>
      <w:bookmarkEnd w:id="4"/>
      <w:r w:rsidRPr="000000B6">
        <w:rPr>
          <w:rFonts w:asciiTheme="minorHAnsi" w:hAnsiTheme="minorHAnsi" w:cs="Calibri"/>
          <w:i w:val="0"/>
          <w:sz w:val="24"/>
        </w:rPr>
        <w:t xml:space="preserve">Q: How come the ‘Extend’ button only grants a 24-hour extension after I added my </w:t>
      </w:r>
      <w:r w:rsidR="009730F3">
        <w:rPr>
          <w:rFonts w:asciiTheme="minorHAnsi" w:hAnsiTheme="minorHAnsi" w:cs="Calibri"/>
          <w:i w:val="0"/>
          <w:sz w:val="24"/>
        </w:rPr>
        <w:t xml:space="preserve">Opportunity </w:t>
      </w:r>
      <w:r w:rsidRPr="000000B6">
        <w:rPr>
          <w:rFonts w:asciiTheme="minorHAnsi" w:hAnsiTheme="minorHAnsi" w:cs="Calibri"/>
          <w:i w:val="0"/>
          <w:sz w:val="24"/>
        </w:rPr>
        <w:t xml:space="preserve">number in my ‘Opportunities’ page? </w:t>
      </w:r>
    </w:p>
    <w:p w:rsidR="001D04D4" w:rsidRDefault="001D04D4" w:rsidP="001D04D4">
      <w:pPr>
        <w:pStyle w:val="NoSpacing"/>
      </w:pPr>
      <w:r>
        <w:t xml:space="preserve">It is important to note that it takes up to several hours for the database to refresh once you enter your </w:t>
      </w:r>
      <w:r w:rsidR="00C41C93">
        <w:t>Opportunity number</w:t>
      </w:r>
      <w:r>
        <w:t xml:space="preserve"> in the Opportunities list, i.e. you cannot extend immediately after entering. </w:t>
      </w:r>
      <w:r w:rsidR="0068148E">
        <w:t xml:space="preserve">Please wait for several hours </w:t>
      </w:r>
      <w:r w:rsidR="00461202">
        <w:t>and log out</w:t>
      </w:r>
      <w:r w:rsidR="00554920">
        <w:t xml:space="preserve"> of your account</w:t>
      </w:r>
      <w:r w:rsidR="00E26D9C">
        <w:t xml:space="preserve"> </w:t>
      </w:r>
      <w:r w:rsidR="0068148E">
        <w:t xml:space="preserve">before </w:t>
      </w:r>
      <w:r w:rsidR="00461202">
        <w:t>logging</w:t>
      </w:r>
      <w:r w:rsidR="006C4C52">
        <w:t xml:space="preserve"> back</w:t>
      </w:r>
      <w:r w:rsidR="00461202">
        <w:t xml:space="preserve"> in to try</w:t>
      </w:r>
      <w:r w:rsidR="00CF251F">
        <w:t xml:space="preserve"> </w:t>
      </w:r>
      <w:r w:rsidR="0068148E">
        <w:t xml:space="preserve">again. </w:t>
      </w:r>
    </w:p>
    <w:p w:rsidR="001D04D4" w:rsidRPr="000000B6" w:rsidRDefault="001D04D4" w:rsidP="001D04D4">
      <w:pPr>
        <w:pStyle w:val="Heading2"/>
        <w:rPr>
          <w:rFonts w:asciiTheme="minorHAnsi" w:hAnsiTheme="minorHAnsi" w:cs="Calibri"/>
          <w:i w:val="0"/>
          <w:sz w:val="24"/>
        </w:rPr>
      </w:pPr>
      <w:bookmarkStart w:id="5" w:name="_Q:_Can_I"/>
      <w:bookmarkEnd w:id="5"/>
      <w:r w:rsidRPr="000000B6">
        <w:rPr>
          <w:rFonts w:asciiTheme="minorHAnsi" w:hAnsiTheme="minorHAnsi" w:cs="Calibri"/>
          <w:i w:val="0"/>
          <w:sz w:val="24"/>
        </w:rPr>
        <w:lastRenderedPageBreak/>
        <w:t xml:space="preserve">Q: Can I request an extension from AskIBM if I do not have a valid </w:t>
      </w:r>
      <w:r w:rsidR="00487627">
        <w:rPr>
          <w:rFonts w:asciiTheme="minorHAnsi" w:hAnsiTheme="minorHAnsi" w:cs="Calibri"/>
          <w:i w:val="0"/>
          <w:sz w:val="24"/>
        </w:rPr>
        <w:t>Opportunity</w:t>
      </w:r>
      <w:r w:rsidRPr="000000B6">
        <w:rPr>
          <w:rFonts w:asciiTheme="minorHAnsi" w:hAnsiTheme="minorHAnsi" w:cs="Calibri"/>
          <w:i w:val="0"/>
          <w:sz w:val="24"/>
        </w:rPr>
        <w:t xml:space="preserve"> number? </w:t>
      </w:r>
    </w:p>
    <w:p w:rsidR="001D04D4" w:rsidRDefault="001D04D4" w:rsidP="001D04D4">
      <w:pPr>
        <w:pStyle w:val="NoSpacing"/>
      </w:pPr>
      <w:r>
        <w:t>We need to</w:t>
      </w:r>
      <w:r w:rsidR="00F028DB">
        <w:t xml:space="preserve"> capture </w:t>
      </w:r>
      <w:r w:rsidR="002B0262">
        <w:t xml:space="preserve">Opportunity </w:t>
      </w:r>
      <w:r w:rsidR="00F028DB">
        <w:t xml:space="preserve">numbers </w:t>
      </w:r>
      <w:r>
        <w:t xml:space="preserve">to verify Cloud Concierge’s </w:t>
      </w:r>
      <w:r w:rsidR="00F028DB">
        <w:t>contribution</w:t>
      </w:r>
      <w:r>
        <w:t xml:space="preserve"> to revenue generating opportunities. If you are unable to provide a valid </w:t>
      </w:r>
      <w:r w:rsidR="00B65B77">
        <w:t xml:space="preserve">Opportunity </w:t>
      </w:r>
      <w:r>
        <w:t xml:space="preserve">number, </w:t>
      </w:r>
      <w:r w:rsidR="001259B0">
        <w:t xml:space="preserve">you should provide a </w:t>
      </w:r>
      <w:r w:rsidR="00C15D0E">
        <w:t xml:space="preserve">solid business justification so </w:t>
      </w:r>
      <w:r>
        <w:t xml:space="preserve">we </w:t>
      </w:r>
      <w:r w:rsidR="00C15D0E">
        <w:t xml:space="preserve">can </w:t>
      </w:r>
      <w:r>
        <w:t xml:space="preserve">extend your instance for a maximum period of 5 business days. </w:t>
      </w:r>
    </w:p>
    <w:p w:rsidR="001D04D4" w:rsidRPr="000000B6" w:rsidRDefault="001D04D4" w:rsidP="001D04D4">
      <w:pPr>
        <w:pStyle w:val="Heading2"/>
        <w:rPr>
          <w:rFonts w:asciiTheme="minorHAnsi" w:hAnsiTheme="minorHAnsi" w:cs="Calibri"/>
          <w:i w:val="0"/>
          <w:sz w:val="24"/>
        </w:rPr>
      </w:pPr>
      <w:bookmarkStart w:id="6" w:name="_Q:_If_I"/>
      <w:bookmarkEnd w:id="6"/>
      <w:r w:rsidRPr="000000B6">
        <w:rPr>
          <w:rFonts w:asciiTheme="minorHAnsi" w:hAnsiTheme="minorHAnsi" w:cs="Calibri"/>
          <w:i w:val="0"/>
          <w:sz w:val="24"/>
        </w:rPr>
        <w:t xml:space="preserve">Q: If I am not the instance owner, can I still request an extension from AskIBM? </w:t>
      </w:r>
    </w:p>
    <w:p w:rsidR="001D04D4" w:rsidRDefault="001D04D4" w:rsidP="001D04D4">
      <w:pPr>
        <w:pStyle w:val="NoSpacing"/>
      </w:pPr>
      <w:r>
        <w:t xml:space="preserve">Unfortunately, we cannot provide extensions to individuals who are not the instance owners. Please contact the instance owner and </w:t>
      </w:r>
      <w:r w:rsidR="00D64821">
        <w:t>inform them t</w:t>
      </w:r>
      <w:r>
        <w:t>o</w:t>
      </w:r>
      <w:r w:rsidR="0060585C">
        <w:t xml:space="preserve"> </w:t>
      </w:r>
      <w:r w:rsidR="00496417">
        <w:t xml:space="preserve">send an extension request to </w:t>
      </w:r>
      <w:r w:rsidR="0060585C">
        <w:t xml:space="preserve">AskIBM. </w:t>
      </w:r>
    </w:p>
    <w:p w:rsidR="001D04D4" w:rsidRPr="000000B6" w:rsidRDefault="001D04D4" w:rsidP="001D04D4">
      <w:pPr>
        <w:pStyle w:val="Heading2"/>
        <w:rPr>
          <w:rFonts w:asciiTheme="minorHAnsi" w:hAnsiTheme="minorHAnsi" w:cs="Calibri"/>
          <w:i w:val="0"/>
          <w:sz w:val="24"/>
          <w:szCs w:val="24"/>
        </w:rPr>
      </w:pPr>
      <w:bookmarkStart w:id="7" w:name="_Q:_What_is"/>
      <w:bookmarkEnd w:id="7"/>
      <w:r w:rsidRPr="000000B6">
        <w:rPr>
          <w:rFonts w:asciiTheme="minorHAnsi" w:hAnsiTheme="minorHAnsi" w:cs="Calibri"/>
          <w:i w:val="0"/>
          <w:sz w:val="24"/>
          <w:szCs w:val="24"/>
        </w:rPr>
        <w:t>Q: What is the maximum extension interval granted by AskIBM?</w:t>
      </w:r>
    </w:p>
    <w:p w:rsidR="001D04D4" w:rsidRDefault="001D04D4" w:rsidP="001D04D4">
      <w:pPr>
        <w:pStyle w:val="NoSpacing"/>
      </w:pPr>
      <w:r w:rsidRPr="00B779C1">
        <w:t>We can only provide extensions in 3 week intervals due to SoftLayer security and compliance regulations, as well it allows us to ensure each opportunity stays active, and helps control costs for server usage.</w:t>
      </w:r>
      <w:r w:rsidR="003012CF">
        <w:t xml:space="preserve"> However, except</w:t>
      </w:r>
      <w:r w:rsidR="00184EE1">
        <w:t>ions do apply for some cases so</w:t>
      </w:r>
      <w:r w:rsidR="003012CF">
        <w:t xml:space="preserve"> please refer to the answers below for more details. </w:t>
      </w:r>
    </w:p>
    <w:p w:rsidR="00ED5336" w:rsidRPr="000000B6" w:rsidRDefault="001D04D4" w:rsidP="00ED5336">
      <w:pPr>
        <w:pStyle w:val="Heading2"/>
        <w:rPr>
          <w:rFonts w:asciiTheme="minorHAnsi" w:hAnsiTheme="minorHAnsi" w:cs="Calibri"/>
          <w:i w:val="0"/>
          <w:sz w:val="24"/>
          <w:szCs w:val="24"/>
        </w:rPr>
      </w:pPr>
      <w:bookmarkStart w:id="8" w:name="_Q:_How_can_1"/>
      <w:bookmarkEnd w:id="8"/>
      <w:r w:rsidRPr="000000B6">
        <w:rPr>
          <w:rFonts w:asciiTheme="minorHAnsi" w:hAnsiTheme="minorHAnsi" w:cs="Calibri"/>
          <w:i w:val="0"/>
          <w:sz w:val="24"/>
          <w:szCs w:val="24"/>
        </w:rPr>
        <w:t xml:space="preserve">Q: How can I obtain approval for extensions longer than 3 weeks? </w:t>
      </w:r>
    </w:p>
    <w:p w:rsidR="00C51E63" w:rsidRDefault="000E3119" w:rsidP="001D04D4">
      <w:pPr>
        <w:pStyle w:val="NoSpacing"/>
      </w:pPr>
      <w:r>
        <w:t xml:space="preserve">To obtain approval, please first </w:t>
      </w:r>
      <w:r w:rsidR="00C51E63">
        <w:t>provide your business justification to AskIBM and we will work with our Global Lead to secure approval.</w:t>
      </w:r>
    </w:p>
    <w:p w:rsidR="00C51E63" w:rsidRDefault="00C51E63" w:rsidP="001D04D4">
      <w:pPr>
        <w:pStyle w:val="NoSpacing"/>
      </w:pPr>
    </w:p>
    <w:p w:rsidR="001D04D4" w:rsidRDefault="00EE0F7D" w:rsidP="001D04D4">
      <w:pPr>
        <w:pStyle w:val="NoSpacing"/>
      </w:pPr>
      <w:r>
        <w:t xml:space="preserve">Then we will require the instance owner </w:t>
      </w:r>
      <w:r w:rsidR="001D04D4" w:rsidRPr="00A425EB">
        <w:t xml:space="preserve">to choose </w:t>
      </w:r>
      <w:r>
        <w:t xml:space="preserve">between the following 2 options </w:t>
      </w:r>
      <w:proofErr w:type="gramStart"/>
      <w:r>
        <w:t>due</w:t>
      </w:r>
      <w:proofErr w:type="gramEnd"/>
      <w:r>
        <w:t xml:space="preserve"> to security and hacker concerns: </w:t>
      </w:r>
    </w:p>
    <w:p w:rsidR="00C51E63" w:rsidRPr="00A425EB" w:rsidRDefault="00C51E63" w:rsidP="001D04D4">
      <w:pPr>
        <w:pStyle w:val="NoSpacing"/>
      </w:pPr>
    </w:p>
    <w:p w:rsidR="001D04D4" w:rsidRDefault="00ED5336" w:rsidP="00ED5336">
      <w:pPr>
        <w:pStyle w:val="NoSpacing"/>
        <w:numPr>
          <w:ilvl w:val="0"/>
          <w:numId w:val="1"/>
        </w:numPr>
      </w:pPr>
      <w:r>
        <w:t>Register the Instance with IBM’s Mixed Addresses Database MAD (</w:t>
      </w:r>
      <w:hyperlink r:id="rId6" w:history="1">
        <w:r w:rsidRPr="00E21121">
          <w:rPr>
            <w:rStyle w:val="Hyperlink"/>
            <w:rFonts w:cs="Calibri"/>
          </w:rPr>
          <w:t>https://w3-03.sso.ibm.com/services/security/ipaddress/home.action.wss</w:t>
        </w:r>
      </w:hyperlink>
      <w:r>
        <w:t xml:space="preserve">) which scans and reports vulnerabilities about the system. </w:t>
      </w:r>
      <w:r w:rsidR="00C51E63">
        <w:t xml:space="preserve">The Cloud Concierge owner will then be responsible for fixing vulnerabilities found within the system in a timely manner. Please bear in mind that the Cloud Concierge’s user’s management and senior management may be cc’d on vulnerability emails. </w:t>
      </w:r>
    </w:p>
    <w:p w:rsidR="00C51E63" w:rsidRDefault="00C51E63" w:rsidP="00C51E63">
      <w:pPr>
        <w:pStyle w:val="NoSpacing"/>
        <w:ind w:left="720"/>
      </w:pPr>
      <w:r>
        <w:rPr>
          <w:b/>
        </w:rPr>
        <w:t xml:space="preserve">Note: </w:t>
      </w:r>
      <w:r>
        <w:t xml:space="preserve">This option is only available to IBMers and we require Cloud Concierge owners to send us a screen shot of the system registered in MAD. </w:t>
      </w:r>
    </w:p>
    <w:p w:rsidR="009170CD" w:rsidRDefault="009170CD" w:rsidP="009170CD">
      <w:pPr>
        <w:pStyle w:val="NoSpacing"/>
      </w:pPr>
    </w:p>
    <w:p w:rsidR="001D04D4" w:rsidRDefault="00C51E63" w:rsidP="001D04D4">
      <w:pPr>
        <w:pStyle w:val="NoSpacing"/>
        <w:numPr>
          <w:ilvl w:val="0"/>
          <w:numId w:val="1"/>
        </w:numPr>
      </w:pPr>
      <w:r>
        <w:t xml:space="preserve">Disable the public IP address which will require you to log into the SoftLayer VPN to access/use the Cloud Concierge instance. This option requires you to email AskIBM asking us to disable the public IP on your behalf. </w:t>
      </w:r>
    </w:p>
    <w:p w:rsidR="001F3CF0" w:rsidRPr="000000B6" w:rsidRDefault="001D04D4" w:rsidP="001F3CF0">
      <w:pPr>
        <w:pStyle w:val="Heading2"/>
        <w:rPr>
          <w:rFonts w:asciiTheme="minorHAnsi" w:hAnsiTheme="minorHAnsi" w:cs="Calibri"/>
          <w:i w:val="0"/>
          <w:sz w:val="24"/>
          <w:szCs w:val="24"/>
        </w:rPr>
      </w:pPr>
      <w:bookmarkStart w:id="9" w:name="_Q:_If_my"/>
      <w:bookmarkEnd w:id="9"/>
      <w:r w:rsidRPr="000000B6">
        <w:rPr>
          <w:rFonts w:asciiTheme="minorHAnsi" w:hAnsiTheme="minorHAnsi" w:cs="Calibri"/>
          <w:i w:val="0"/>
          <w:sz w:val="24"/>
          <w:szCs w:val="24"/>
        </w:rPr>
        <w:t>Q: If my instance has expired, can AskIBM retrieve it for me?</w:t>
      </w:r>
    </w:p>
    <w:p w:rsidR="00F50B72" w:rsidRDefault="001D04D4" w:rsidP="001D04D4">
      <w:pPr>
        <w:pStyle w:val="NoSpacing"/>
      </w:pPr>
      <w:r>
        <w:t>Once an instance has expired, it is no longer recoverable. To avoid losing your instance, you can create private archives of eac</w:t>
      </w:r>
      <w:r w:rsidR="00DA16C7">
        <w:t>h image s</w:t>
      </w:r>
      <w:r>
        <w:t>o that your work is saved properly and can easily be re-provisioned as needed.</w:t>
      </w:r>
      <w:r w:rsidR="00917593">
        <w:t xml:space="preserve"> You </w:t>
      </w:r>
      <w:proofErr w:type="gramStart"/>
      <w:r w:rsidR="00917593">
        <w:t>are allowed to</w:t>
      </w:r>
      <w:proofErr w:type="gramEnd"/>
      <w:r w:rsidR="00917593">
        <w:t xml:space="preserve"> create 2 archives by default (this number can be increased)</w:t>
      </w:r>
      <w:r w:rsidR="005040DA">
        <w:t xml:space="preserve"> and they expire after 6</w:t>
      </w:r>
      <w:r w:rsidR="00D51CD6">
        <w:t xml:space="preserve">0 days. However, </w:t>
      </w:r>
      <w:r w:rsidR="00917593">
        <w:t>provisioning from them resets the</w:t>
      </w:r>
      <w:r w:rsidR="00D51CD6">
        <w:t xml:space="preserve"> clock back to day 1 again. </w:t>
      </w:r>
      <w:r w:rsidR="00917593">
        <w:t xml:space="preserve"> </w:t>
      </w:r>
    </w:p>
    <w:p w:rsidR="001D04D4" w:rsidRDefault="001D04D4" w:rsidP="001D04D4">
      <w:pPr>
        <w:pStyle w:val="NoSpacing"/>
        <w:rPr>
          <w:b/>
        </w:rPr>
      </w:pPr>
      <w:r>
        <w:t xml:space="preserve"> </w:t>
      </w:r>
    </w:p>
    <w:p w:rsidR="00CB5B2E" w:rsidRPr="008B5492" w:rsidRDefault="001D04D4" w:rsidP="00BF6B6C">
      <w:pPr>
        <w:pStyle w:val="NoSpacing"/>
      </w:pPr>
      <w:r>
        <w:rPr>
          <w:b/>
        </w:rPr>
        <w:lastRenderedPageBreak/>
        <w:t xml:space="preserve">Note: </w:t>
      </w:r>
      <w:r>
        <w:t xml:space="preserve">Please reference your ‘MyCloud’ page as it contains the expiration dates of all your instances. </w:t>
      </w:r>
    </w:p>
    <w:p w:rsidR="00287DED" w:rsidRPr="000000B6" w:rsidRDefault="00287DED" w:rsidP="00287DED">
      <w:pPr>
        <w:pStyle w:val="Heading2"/>
        <w:rPr>
          <w:rFonts w:asciiTheme="minorHAnsi" w:hAnsiTheme="minorHAnsi" w:cs="Calibri"/>
          <w:i w:val="0"/>
          <w:sz w:val="24"/>
        </w:rPr>
      </w:pPr>
      <w:bookmarkStart w:id="10" w:name="_Q:_What_happens"/>
      <w:bookmarkEnd w:id="10"/>
      <w:r>
        <w:rPr>
          <w:rFonts w:asciiTheme="minorHAnsi" w:hAnsiTheme="minorHAnsi" w:cs="Calibri"/>
          <w:i w:val="0"/>
          <w:sz w:val="24"/>
        </w:rPr>
        <w:t>Q: What is an ‘archive’ and what is it used for</w:t>
      </w:r>
      <w:r>
        <w:rPr>
          <w:rFonts w:asciiTheme="minorHAnsi" w:hAnsiTheme="minorHAnsi" w:cs="Calibri"/>
          <w:i w:val="0"/>
          <w:sz w:val="24"/>
        </w:rPr>
        <w:t xml:space="preserve">? </w:t>
      </w:r>
    </w:p>
    <w:p w:rsidR="00287DED" w:rsidRDefault="006F163F" w:rsidP="006F163F">
      <w:pPr>
        <w:pStyle w:val="NoSpacing"/>
      </w:pPr>
      <w:r>
        <w:t xml:space="preserve">The ‘archive’ button takes a current snapshot of your existing instance and allows you to provision a new instance from it every time you need it. You can create up to two archives. Be advised that the archive template expires after 60 days, but provisioning from them resets the </w:t>
      </w:r>
      <w:proofErr w:type="gramStart"/>
      <w:r>
        <w:t>60 day</w:t>
      </w:r>
      <w:proofErr w:type="gramEnd"/>
      <w:r>
        <w:t xml:space="preserve"> interval. </w:t>
      </w:r>
    </w:p>
    <w:p w:rsidR="003B0367" w:rsidRDefault="003B0367" w:rsidP="006F163F">
      <w:pPr>
        <w:pStyle w:val="NoSpacing"/>
      </w:pPr>
    </w:p>
    <w:p w:rsidR="003B0367" w:rsidRDefault="003B0367" w:rsidP="006F163F">
      <w:pPr>
        <w:pStyle w:val="NoSpacing"/>
      </w:pPr>
      <w:r>
        <w:t xml:space="preserve">To use the archive function, please go to your ‘MyCloud’ page within Cloud Concierge, select the chevron arrow associated with your instance(s) and click ‘Archive’. </w:t>
      </w:r>
    </w:p>
    <w:p w:rsidR="00881187" w:rsidRDefault="00881187" w:rsidP="006F163F">
      <w:pPr>
        <w:pStyle w:val="NoSpacing"/>
      </w:pPr>
    </w:p>
    <w:p w:rsidR="00287DED" w:rsidRPr="00521870" w:rsidRDefault="00881187" w:rsidP="00521870">
      <w:pPr>
        <w:pStyle w:val="NoSpacing"/>
        <w:rPr>
          <w:rFonts w:cstheme="minorHAnsi"/>
          <w:sz w:val="32"/>
        </w:rPr>
      </w:pPr>
      <w:r>
        <w:t xml:space="preserve">To access your archives, please go to your ‘Provision’ page within Cloud Concierge and select ‘My Templates’. </w:t>
      </w:r>
      <w:r>
        <w:rPr>
          <w:b/>
        </w:rPr>
        <w:t xml:space="preserve">Important: </w:t>
      </w:r>
      <w:r>
        <w:t xml:space="preserve">When performing the archive process, your instance becomes unavailable during the copying process for 2-3 hours. </w:t>
      </w:r>
    </w:p>
    <w:p w:rsidR="008B5492" w:rsidRPr="000000B6" w:rsidRDefault="008B5492" w:rsidP="008B5492">
      <w:pPr>
        <w:pStyle w:val="Heading2"/>
        <w:rPr>
          <w:rFonts w:asciiTheme="minorHAnsi" w:hAnsiTheme="minorHAnsi" w:cs="Calibri"/>
          <w:i w:val="0"/>
          <w:sz w:val="24"/>
        </w:rPr>
      </w:pPr>
      <w:r>
        <w:rPr>
          <w:rFonts w:asciiTheme="minorHAnsi" w:hAnsiTheme="minorHAnsi" w:cs="Calibri"/>
          <w:i w:val="0"/>
          <w:sz w:val="24"/>
        </w:rPr>
        <w:t xml:space="preserve">Q: What happens to unauthorized users with existing instance(s)? </w:t>
      </w:r>
    </w:p>
    <w:p w:rsidR="00D837F0" w:rsidRDefault="00D837F0" w:rsidP="008B5492">
      <w:pPr>
        <w:pStyle w:val="NoSpacing"/>
      </w:pPr>
      <w:r>
        <w:t>Cloud Concierge is only available to, and is solely funded by, the IBM Analytics platform.</w:t>
      </w:r>
      <w:r w:rsidR="003A7543">
        <w:t xml:space="preserve"> </w:t>
      </w:r>
      <w:r>
        <w:t xml:space="preserve">If an activated user in Cloud Concierge does not belong to this organization, we will be forced to revoke their provisioning access. </w:t>
      </w:r>
      <w:r w:rsidR="006F3EB7">
        <w:t>Any active i</w:t>
      </w:r>
      <w:r w:rsidR="00967F3A">
        <w:t xml:space="preserve">nstances will be given a grace period of 48 hours to allow the user to export or backup their work. Revoked users will still have access to Cloud Concierge, but will only be able to access our non-provisionable demo assets. </w:t>
      </w:r>
    </w:p>
    <w:p w:rsidR="00967F3A" w:rsidRDefault="00967F3A" w:rsidP="008B5492">
      <w:pPr>
        <w:pStyle w:val="NoSpacing"/>
      </w:pPr>
    </w:p>
    <w:p w:rsidR="009B2B38" w:rsidRPr="009B2B38" w:rsidRDefault="009B2B38" w:rsidP="009B2B38">
      <w:pPr>
        <w:pStyle w:val="NoSpacing"/>
        <w:rPr>
          <w:rFonts w:cstheme="minorHAnsi"/>
          <w:sz w:val="32"/>
        </w:rPr>
      </w:pPr>
      <w:r w:rsidRPr="009B2B38">
        <w:rPr>
          <w:rFonts w:cstheme="minorHAnsi"/>
          <w:szCs w:val="20"/>
        </w:rPr>
        <w:t xml:space="preserve">Alternatively, if you work with IBM Analytics Platform, Solutions and/or IoT Technical Sellers, they may provision and share log in credentials, </w:t>
      </w:r>
      <w:proofErr w:type="gramStart"/>
      <w:r w:rsidR="00A4306F">
        <w:rPr>
          <w:rFonts w:cstheme="minorHAnsi"/>
          <w:szCs w:val="20"/>
        </w:rPr>
        <w:t>as long as</w:t>
      </w:r>
      <w:proofErr w:type="gramEnd"/>
      <w:r w:rsidRPr="009B2B38">
        <w:rPr>
          <w:rFonts w:cstheme="minorHAnsi"/>
          <w:szCs w:val="20"/>
        </w:rPr>
        <w:t xml:space="preserve"> they maintain control and ownership over any provisioned image.</w:t>
      </w:r>
      <w:r>
        <w:rPr>
          <w:rFonts w:cstheme="minorHAnsi"/>
          <w:szCs w:val="20"/>
        </w:rPr>
        <w:t xml:space="preserve"> </w:t>
      </w:r>
      <w:r w:rsidRPr="009B2B38">
        <w:rPr>
          <w:rFonts w:cstheme="minorHAnsi"/>
          <w:szCs w:val="20"/>
        </w:rPr>
        <w:t>Any concerns about this process should be escalated to your executive management &amp; divisional finance team</w:t>
      </w:r>
      <w:r w:rsidRPr="009B2B38">
        <w:rPr>
          <w:rFonts w:cstheme="minorHAnsi"/>
          <w:b/>
          <w:bCs/>
          <w:szCs w:val="20"/>
        </w:rPr>
        <w:t xml:space="preserve"> </w:t>
      </w:r>
      <w:r w:rsidRPr="009B2B38">
        <w:rPr>
          <w:rFonts w:cstheme="minorHAnsi"/>
          <w:szCs w:val="20"/>
        </w:rPr>
        <w:t>to negotiate funding options for use of this system.</w:t>
      </w:r>
    </w:p>
    <w:sectPr w:rsidR="009B2B38" w:rsidRPr="009B2B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5B11"/>
    <w:multiLevelType w:val="hybridMultilevel"/>
    <w:tmpl w:val="AD9CBFD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0CD870B4"/>
    <w:multiLevelType w:val="hybridMultilevel"/>
    <w:tmpl w:val="D1E02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7B7497"/>
    <w:multiLevelType w:val="hybridMultilevel"/>
    <w:tmpl w:val="85EAE524"/>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40DD32E4"/>
    <w:multiLevelType w:val="hybridMultilevel"/>
    <w:tmpl w:val="3A483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287618"/>
    <w:multiLevelType w:val="hybridMultilevel"/>
    <w:tmpl w:val="C17651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D4"/>
    <w:rsid w:val="000000B6"/>
    <w:rsid w:val="00047168"/>
    <w:rsid w:val="00051375"/>
    <w:rsid w:val="00084514"/>
    <w:rsid w:val="000E1835"/>
    <w:rsid w:val="000E27DE"/>
    <w:rsid w:val="000E3119"/>
    <w:rsid w:val="00101255"/>
    <w:rsid w:val="001259B0"/>
    <w:rsid w:val="00184EE1"/>
    <w:rsid w:val="001D04D4"/>
    <w:rsid w:val="001F3CF0"/>
    <w:rsid w:val="00247FD1"/>
    <w:rsid w:val="00287DED"/>
    <w:rsid w:val="002B0262"/>
    <w:rsid w:val="002D6FFB"/>
    <w:rsid w:val="003012CF"/>
    <w:rsid w:val="00306A5F"/>
    <w:rsid w:val="0031799C"/>
    <w:rsid w:val="00327E77"/>
    <w:rsid w:val="0033021D"/>
    <w:rsid w:val="00356148"/>
    <w:rsid w:val="003A7543"/>
    <w:rsid w:val="003B0367"/>
    <w:rsid w:val="003C4B88"/>
    <w:rsid w:val="003F4F1A"/>
    <w:rsid w:val="0041336D"/>
    <w:rsid w:val="00431858"/>
    <w:rsid w:val="0044448B"/>
    <w:rsid w:val="004476E6"/>
    <w:rsid w:val="00461202"/>
    <w:rsid w:val="00487627"/>
    <w:rsid w:val="004934BB"/>
    <w:rsid w:val="00496417"/>
    <w:rsid w:val="004C0A43"/>
    <w:rsid w:val="004D43EB"/>
    <w:rsid w:val="00502AE9"/>
    <w:rsid w:val="005040BE"/>
    <w:rsid w:val="005040DA"/>
    <w:rsid w:val="00521870"/>
    <w:rsid w:val="005476E9"/>
    <w:rsid w:val="00554920"/>
    <w:rsid w:val="00590872"/>
    <w:rsid w:val="00592B1C"/>
    <w:rsid w:val="005C0610"/>
    <w:rsid w:val="005D6E44"/>
    <w:rsid w:val="00601A40"/>
    <w:rsid w:val="0060585C"/>
    <w:rsid w:val="00626657"/>
    <w:rsid w:val="006615BD"/>
    <w:rsid w:val="00665610"/>
    <w:rsid w:val="0067049A"/>
    <w:rsid w:val="0068148E"/>
    <w:rsid w:val="00681D0E"/>
    <w:rsid w:val="00687AAE"/>
    <w:rsid w:val="006C4C52"/>
    <w:rsid w:val="006F163F"/>
    <w:rsid w:val="006F3EB7"/>
    <w:rsid w:val="006F4235"/>
    <w:rsid w:val="00723D65"/>
    <w:rsid w:val="00872698"/>
    <w:rsid w:val="00881187"/>
    <w:rsid w:val="008A4CFC"/>
    <w:rsid w:val="008B5492"/>
    <w:rsid w:val="00912BB9"/>
    <w:rsid w:val="009170CD"/>
    <w:rsid w:val="00917593"/>
    <w:rsid w:val="00956BEA"/>
    <w:rsid w:val="00956C41"/>
    <w:rsid w:val="00957DFF"/>
    <w:rsid w:val="00967F3A"/>
    <w:rsid w:val="009730F3"/>
    <w:rsid w:val="0098361B"/>
    <w:rsid w:val="00995D92"/>
    <w:rsid w:val="009B2B38"/>
    <w:rsid w:val="009C72AA"/>
    <w:rsid w:val="009E04C8"/>
    <w:rsid w:val="00A425EB"/>
    <w:rsid w:val="00A4306F"/>
    <w:rsid w:val="00A6693B"/>
    <w:rsid w:val="00A83BC9"/>
    <w:rsid w:val="00AB4C0E"/>
    <w:rsid w:val="00AF1CAC"/>
    <w:rsid w:val="00B47C92"/>
    <w:rsid w:val="00B65B77"/>
    <w:rsid w:val="00B779C1"/>
    <w:rsid w:val="00B943AF"/>
    <w:rsid w:val="00BF6B6C"/>
    <w:rsid w:val="00C027D2"/>
    <w:rsid w:val="00C14D56"/>
    <w:rsid w:val="00C15D0E"/>
    <w:rsid w:val="00C20E1F"/>
    <w:rsid w:val="00C41C93"/>
    <w:rsid w:val="00C42C0F"/>
    <w:rsid w:val="00C51E63"/>
    <w:rsid w:val="00C52DD5"/>
    <w:rsid w:val="00C70558"/>
    <w:rsid w:val="00C959E1"/>
    <w:rsid w:val="00CB5B2E"/>
    <w:rsid w:val="00CC1B4A"/>
    <w:rsid w:val="00CE3156"/>
    <w:rsid w:val="00CF251F"/>
    <w:rsid w:val="00D0799B"/>
    <w:rsid w:val="00D13C5D"/>
    <w:rsid w:val="00D24739"/>
    <w:rsid w:val="00D26F50"/>
    <w:rsid w:val="00D51CD6"/>
    <w:rsid w:val="00D64821"/>
    <w:rsid w:val="00D73BEB"/>
    <w:rsid w:val="00D837F0"/>
    <w:rsid w:val="00D9088D"/>
    <w:rsid w:val="00D95748"/>
    <w:rsid w:val="00DA16C7"/>
    <w:rsid w:val="00DA6B0D"/>
    <w:rsid w:val="00DC5730"/>
    <w:rsid w:val="00E21121"/>
    <w:rsid w:val="00E23E63"/>
    <w:rsid w:val="00E262E1"/>
    <w:rsid w:val="00E26D9C"/>
    <w:rsid w:val="00E41185"/>
    <w:rsid w:val="00ED5336"/>
    <w:rsid w:val="00EE0F7D"/>
    <w:rsid w:val="00F028DB"/>
    <w:rsid w:val="00F43887"/>
    <w:rsid w:val="00F50B72"/>
    <w:rsid w:val="00F66CF2"/>
    <w:rsid w:val="00F759B3"/>
    <w:rsid w:val="00F95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964C97"/>
  <w14:defaultImageDpi w14:val="0"/>
  <w15:docId w15:val="{F8BD4586-AAF8-41F0-BC56-5D2218D9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eastAsia="en-CA"/>
    </w:rPr>
  </w:style>
  <w:style w:type="paragraph" w:styleId="Heading1">
    <w:name w:val="heading 1"/>
    <w:basedOn w:val="Normal"/>
    <w:next w:val="Normal"/>
    <w:link w:val="Heading1Char"/>
    <w:autoRedefine/>
    <w:uiPriority w:val="9"/>
    <w:qFormat/>
    <w:rsid w:val="000000B6"/>
    <w:pPr>
      <w:keepNext/>
      <w:keepLines/>
      <w:spacing w:before="240" w:after="0"/>
      <w:jc w:val="center"/>
      <w:outlineLvl w:val="0"/>
    </w:pPr>
    <w:rPr>
      <w:rFonts w:cs="Calibri"/>
      <w:color w:val="2F5496"/>
      <w:sz w:val="44"/>
      <w:szCs w:val="24"/>
      <w:lang w:val="en-US" w:eastAsia="en-US"/>
    </w:rPr>
  </w:style>
  <w:style w:type="paragraph" w:styleId="Heading2">
    <w:name w:val="heading 2"/>
    <w:basedOn w:val="Normal"/>
    <w:next w:val="Normal"/>
    <w:link w:val="Heading2Char"/>
    <w:uiPriority w:val="9"/>
    <w:unhideWhenUsed/>
    <w:qFormat/>
    <w:rsid w:val="001D04D4"/>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000B6"/>
    <w:rPr>
      <w:rFonts w:eastAsia="Times New Roman" w:cs="Calibri"/>
      <w:color w:val="2F5496"/>
      <w:sz w:val="24"/>
      <w:szCs w:val="24"/>
      <w:lang w:val="en-US" w:eastAsia="en-US"/>
    </w:rPr>
  </w:style>
  <w:style w:type="character" w:customStyle="1" w:styleId="Heading2Char">
    <w:name w:val="Heading 2 Char"/>
    <w:basedOn w:val="DefaultParagraphFont"/>
    <w:link w:val="Heading2"/>
    <w:uiPriority w:val="9"/>
    <w:locked/>
    <w:rsid w:val="001D04D4"/>
    <w:rPr>
      <w:rFonts w:asciiTheme="majorHAnsi" w:eastAsiaTheme="majorEastAsia" w:hAnsiTheme="majorHAnsi" w:cs="Times New Roman"/>
      <w:b/>
      <w:bCs/>
      <w:i/>
      <w:iCs/>
      <w:sz w:val="28"/>
      <w:szCs w:val="28"/>
    </w:rPr>
  </w:style>
  <w:style w:type="character" w:styleId="Strong">
    <w:name w:val="Strong"/>
    <w:basedOn w:val="DefaultParagraphFont"/>
    <w:uiPriority w:val="22"/>
    <w:qFormat/>
    <w:rsid w:val="001D04D4"/>
    <w:rPr>
      <w:rFonts w:cs="Times New Roman"/>
      <w:b/>
    </w:rPr>
  </w:style>
  <w:style w:type="paragraph" w:styleId="BalloonText">
    <w:name w:val="Balloon Text"/>
    <w:basedOn w:val="Normal"/>
    <w:link w:val="BalloonTextChar"/>
    <w:uiPriority w:val="99"/>
    <w:semiHidden/>
    <w:unhideWhenUsed/>
    <w:rsid w:val="001D0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D04D4"/>
    <w:rPr>
      <w:rFonts w:ascii="Segoe UI" w:hAnsi="Segoe UI" w:cs="Segoe UI"/>
      <w:sz w:val="18"/>
      <w:szCs w:val="18"/>
    </w:rPr>
  </w:style>
  <w:style w:type="paragraph" w:styleId="NoSpacing">
    <w:name w:val="No Spacing"/>
    <w:link w:val="NoSpacingChar"/>
    <w:autoRedefine/>
    <w:uiPriority w:val="1"/>
    <w:qFormat/>
    <w:rsid w:val="001D04D4"/>
    <w:pPr>
      <w:spacing w:after="0" w:line="240" w:lineRule="auto"/>
    </w:pPr>
    <w:rPr>
      <w:rFonts w:cs="Calibri"/>
      <w:color w:val="000000"/>
      <w:sz w:val="24"/>
      <w:szCs w:val="24"/>
      <w:lang w:val="en-CA"/>
    </w:rPr>
  </w:style>
  <w:style w:type="character" w:styleId="CommentReference">
    <w:name w:val="annotation reference"/>
    <w:basedOn w:val="DefaultParagraphFont"/>
    <w:uiPriority w:val="99"/>
    <w:semiHidden/>
    <w:unhideWhenUsed/>
    <w:rsid w:val="001D04D4"/>
    <w:rPr>
      <w:rFonts w:cs="Times New Roman"/>
      <w:sz w:val="16"/>
    </w:rPr>
  </w:style>
  <w:style w:type="paragraph" w:styleId="CommentText">
    <w:name w:val="annotation text"/>
    <w:basedOn w:val="Normal"/>
    <w:link w:val="CommentTextChar"/>
    <w:uiPriority w:val="99"/>
    <w:semiHidden/>
    <w:unhideWhenUsed/>
    <w:rsid w:val="001D04D4"/>
    <w:pPr>
      <w:spacing w:line="240" w:lineRule="auto"/>
    </w:pPr>
    <w:rPr>
      <w:sz w:val="20"/>
      <w:szCs w:val="20"/>
      <w:lang w:val="en-US" w:eastAsia="en-US"/>
    </w:rPr>
  </w:style>
  <w:style w:type="character" w:customStyle="1" w:styleId="CommentTextChar">
    <w:name w:val="Comment Text Char"/>
    <w:basedOn w:val="DefaultParagraphFont"/>
    <w:link w:val="CommentText"/>
    <w:uiPriority w:val="99"/>
    <w:semiHidden/>
    <w:locked/>
    <w:rsid w:val="001D04D4"/>
    <w:rPr>
      <w:rFonts w:eastAsia="Times New Roman" w:cs="Times New Roman"/>
      <w:sz w:val="20"/>
      <w:szCs w:val="20"/>
      <w:lang w:val="en-US" w:eastAsia="en-US"/>
    </w:rPr>
  </w:style>
  <w:style w:type="character" w:customStyle="1" w:styleId="NoSpacingChar">
    <w:name w:val="No Spacing Char"/>
    <w:link w:val="NoSpacing"/>
    <w:uiPriority w:val="1"/>
    <w:locked/>
    <w:rsid w:val="001D04D4"/>
    <w:rPr>
      <w:rFonts w:eastAsia="Times New Roman"/>
      <w:color w:val="000000"/>
      <w:sz w:val="24"/>
      <w:lang w:val="x-none" w:eastAsia="en-US"/>
    </w:rPr>
  </w:style>
  <w:style w:type="character" w:styleId="Hyperlink">
    <w:name w:val="Hyperlink"/>
    <w:basedOn w:val="DefaultParagraphFont"/>
    <w:uiPriority w:val="99"/>
    <w:unhideWhenUsed/>
    <w:rsid w:val="00ED5336"/>
    <w:rPr>
      <w:rFonts w:cs="Times New Roman"/>
      <w:color w:val="0563C1" w:themeColor="hyperlink"/>
      <w:u w:val="single"/>
    </w:rPr>
  </w:style>
  <w:style w:type="character" w:customStyle="1" w:styleId="Mention1">
    <w:name w:val="Mention1"/>
    <w:basedOn w:val="DefaultParagraphFont"/>
    <w:uiPriority w:val="99"/>
    <w:semiHidden/>
    <w:unhideWhenUsed/>
    <w:rsid w:val="00ED5336"/>
    <w:rPr>
      <w:rFonts w:cs="Times New Roman"/>
      <w:color w:val="2B579A"/>
      <w:shd w:val="clear" w:color="auto" w:fill="E6E6E6"/>
    </w:rPr>
  </w:style>
  <w:style w:type="paragraph" w:styleId="Subtitle">
    <w:name w:val="Subtitle"/>
    <w:basedOn w:val="Normal"/>
    <w:next w:val="Normal"/>
    <w:link w:val="SubtitleChar"/>
    <w:uiPriority w:val="11"/>
    <w:qFormat/>
    <w:rsid w:val="008A4CFC"/>
    <w:pPr>
      <w:spacing w:line="256" w:lineRule="auto"/>
    </w:pPr>
    <w:rPr>
      <w:color w:val="5A5A5A"/>
      <w:spacing w:val="15"/>
      <w:lang w:val="en-US" w:eastAsia="en-US"/>
    </w:rPr>
  </w:style>
  <w:style w:type="character" w:customStyle="1" w:styleId="SubtitleChar">
    <w:name w:val="Subtitle Char"/>
    <w:basedOn w:val="DefaultParagraphFont"/>
    <w:link w:val="Subtitle"/>
    <w:uiPriority w:val="11"/>
    <w:locked/>
    <w:rsid w:val="008A4CFC"/>
    <w:rPr>
      <w:rFonts w:cs="Times New Roman"/>
      <w:color w:val="5A5A5A"/>
      <w:spacing w:val="15"/>
      <w:lang w:val="en-US" w:eastAsia="en-US"/>
    </w:rPr>
  </w:style>
  <w:style w:type="character" w:styleId="FollowedHyperlink">
    <w:name w:val="FollowedHyperlink"/>
    <w:basedOn w:val="DefaultParagraphFont"/>
    <w:uiPriority w:val="99"/>
    <w:semiHidden/>
    <w:unhideWhenUsed/>
    <w:rsid w:val="00687AAE"/>
    <w:rPr>
      <w:rFonts w:cs="Times New Roman"/>
      <w:color w:val="954F72" w:themeColor="followedHyperlink"/>
      <w:u w:val="single"/>
    </w:rPr>
  </w:style>
  <w:style w:type="character" w:styleId="IntenseEmphasis">
    <w:name w:val="Intense Emphasis"/>
    <w:basedOn w:val="DefaultParagraphFont"/>
    <w:uiPriority w:val="21"/>
    <w:qFormat/>
    <w:rsid w:val="00956BEA"/>
    <w:rPr>
      <w:rFonts w:cs="Times New Roman"/>
      <w:i/>
      <w:iCs/>
      <w:color w:val="4472C4" w:themeColor="accent1"/>
    </w:rPr>
  </w:style>
  <w:style w:type="paragraph" w:styleId="CommentSubject">
    <w:name w:val="annotation subject"/>
    <w:basedOn w:val="CommentText"/>
    <w:next w:val="CommentText"/>
    <w:link w:val="CommentSubjectChar"/>
    <w:uiPriority w:val="99"/>
    <w:semiHidden/>
    <w:unhideWhenUsed/>
    <w:rsid w:val="00601A40"/>
    <w:pPr>
      <w:spacing w:line="259" w:lineRule="auto"/>
    </w:pPr>
    <w:rPr>
      <w:b/>
      <w:bCs/>
      <w:lang w:val="en-CA" w:eastAsia="en-CA"/>
    </w:rPr>
  </w:style>
  <w:style w:type="character" w:customStyle="1" w:styleId="CommentSubjectChar">
    <w:name w:val="Comment Subject Char"/>
    <w:basedOn w:val="CommentTextChar"/>
    <w:link w:val="CommentSubject"/>
    <w:uiPriority w:val="99"/>
    <w:semiHidden/>
    <w:locked/>
    <w:rsid w:val="00601A40"/>
    <w:rPr>
      <w:rFonts w:eastAsia="Times New Roman" w:cs="Times New Roman"/>
      <w:b/>
      <w:bCs/>
      <w:sz w:val="20"/>
      <w:szCs w:val="20"/>
      <w:lang w:val="en-CA" w:eastAsia="en-CA"/>
    </w:rPr>
  </w:style>
  <w:style w:type="character" w:styleId="UnresolvedMention">
    <w:name w:val="Unresolved Mention"/>
    <w:basedOn w:val="DefaultParagraphFont"/>
    <w:uiPriority w:val="99"/>
    <w:semiHidden/>
    <w:unhideWhenUsed/>
    <w:rsid w:val="00E411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5637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03.sso.ibm.com/services/security/ipaddress/home.action.ws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CHENG Peng</cp:lastModifiedBy>
  <cp:revision>14</cp:revision>
  <dcterms:created xsi:type="dcterms:W3CDTF">2017-10-05T22:17:00Z</dcterms:created>
  <dcterms:modified xsi:type="dcterms:W3CDTF">2017-12-06T22:20:00Z</dcterms:modified>
</cp:coreProperties>
</file>