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28"/>
          <w:szCs w:val="28"/>
        </w:rPr>
      </w:pPr>
      <w:bookmarkStart w:colFirst="0" w:colLast="0" w:name="_lokgfte906x5" w:id="0"/>
      <w:bookmarkEnd w:id="0"/>
      <w:r w:rsidDel="00000000" w:rsidR="00000000" w:rsidRPr="00000000">
        <w:rPr>
          <w:b w:val="1"/>
          <w:bCs w:val="1"/>
          <w:sz w:val="28"/>
          <w:szCs w:val="28"/>
          <w:rtl w:val="0"/>
        </w:rPr>
        <w:t xml:space="preserve">Week 1 Report: Exploratory Data Analysis of EEG Seizure Dataset</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kmspyaneujf" w:id="1"/>
      <w:bookmarkEnd w:id="1"/>
      <w:r w:rsidDel="00000000" w:rsidR="00000000" w:rsidRPr="00000000">
        <w:rPr>
          <w:b w:val="1"/>
          <w:bCs w:val="1"/>
          <w:sz w:val="34"/>
          <w:szCs w:val="34"/>
          <w:rtl w:val="0"/>
        </w:rPr>
        <w:t xml:space="preserve">1. Objective</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objective of Week 1 was to understand the EEG seizure dataset, verify its structure and integrity, explore label distributions and subject-wise imbalance, and perform initial exploratory data analysis (EDA) in the time domain and frequency domain. This step establishes a foundation for subsequent seizure detection and prediction modeling.</w:t>
      </w:r>
    </w:p>
    <w:p w:rsidR="00000000" w:rsidDel="00000000" w:rsidP="00000000" w:rsidRDefault="00000000" w:rsidRPr="00000000" w14:paraId="00000004">
      <w:pPr>
        <w:pStyle w:val="Heading2"/>
        <w:keepNext w:val="0"/>
        <w:keepLines w:val="0"/>
        <w:spacing w:after="80" w:lineRule="auto"/>
        <w:jc w:val="both"/>
        <w:rPr>
          <w:b w:val="1"/>
          <w:bCs w:val="1"/>
          <w:sz w:val="34"/>
          <w:szCs w:val="34"/>
        </w:rPr>
      </w:pPr>
      <w:bookmarkStart w:colFirst="0" w:colLast="0" w:name="_jvbp6ms1v2y6" w:id="2"/>
      <w:bookmarkEnd w:id="2"/>
      <w:r w:rsidDel="00000000" w:rsidR="00000000" w:rsidRPr="00000000">
        <w:rPr>
          <w:b w:val="1"/>
          <w:bCs w:val="1"/>
          <w:sz w:val="34"/>
          <w:szCs w:val="34"/>
          <w:rtl w:val="0"/>
        </w:rPr>
        <w:t xml:space="preserve">2. Dataset Description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EEG dataset used in this study consists of segmented electroencephalogram (EEG) time-series recordings from ten epilepsy patients, collected at the Neurology &amp; Sleep Centre, Hauz Khas, New Delhi, in collaboration with the Neurocomputing Laboratory, Indian Institute of Technology (IIT) Delhi.</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EEG signals were acquired using the Grass Telefactor Comet AS40 Amplification System at a sampling frequency of 200 Hz. During acquisition, gold-plated scalp electrodes were positioned according to the standard international 10–20 electrode placement system, ensuring consistent and clinically accepted spatial coverage of brain activity.</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To reduce noise and physiological artifacts, the recorded EEG signals were band-pass filtered between 0.5 Hz and 70 Hz. The continuous EEG recordings were subsequently segmented into three clinically relevant seizure stages:</w:t>
      </w:r>
    </w:p>
    <w:p w:rsidR="00000000" w:rsidDel="00000000" w:rsidP="00000000" w:rsidRDefault="00000000" w:rsidRPr="00000000" w14:paraId="00000008">
      <w:pPr>
        <w:numPr>
          <w:ilvl w:val="0"/>
          <w:numId w:val="2"/>
        </w:numPr>
        <w:spacing w:after="0" w:afterAutospacing="0" w:before="240" w:lineRule="auto"/>
        <w:ind w:left="720" w:hanging="360"/>
        <w:rPr/>
      </w:pPr>
      <w:r w:rsidDel="00000000" w:rsidR="00000000" w:rsidRPr="00000000">
        <w:rPr>
          <w:rtl w:val="0"/>
        </w:rPr>
        <w:t xml:space="preserve">Interictal (non-seizure baseline),</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Pre-ictal (period preceding seizure onset), and</w:t>
        <w:br w:type="textWrapping"/>
      </w:r>
    </w:p>
    <w:p w:rsidR="00000000" w:rsidDel="00000000" w:rsidP="00000000" w:rsidRDefault="00000000" w:rsidRPr="00000000" w14:paraId="0000000A">
      <w:pPr>
        <w:numPr>
          <w:ilvl w:val="0"/>
          <w:numId w:val="2"/>
        </w:numPr>
        <w:spacing w:after="240" w:before="0" w:beforeAutospacing="0" w:lineRule="auto"/>
        <w:ind w:left="720" w:hanging="360"/>
        <w:rPr/>
      </w:pPr>
      <w:r w:rsidDel="00000000" w:rsidR="00000000" w:rsidRPr="00000000">
        <w:rPr>
          <w:rtl w:val="0"/>
        </w:rPr>
        <w:t xml:space="preserve">Ictal (seizure activity).</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Each dataset folder corresponds to a specific seizure stage and contains fifty MATLAB (</w:t>
      </w:r>
      <w:r w:rsidDel="00000000" w:rsidR="00000000" w:rsidRPr="00000000">
        <w:rPr>
          <w:rFonts w:ascii="Roboto Mono" w:cs="Roboto Mono" w:eastAsia="Roboto Mono" w:hAnsi="Roboto Mono"/>
          <w:color w:val="188038"/>
          <w:rtl w:val="0"/>
        </w:rPr>
        <w:t xml:space="preserve">.mat</w:t>
      </w:r>
      <w:r w:rsidDel="00000000" w:rsidR="00000000" w:rsidRPr="00000000">
        <w:rPr>
          <w:rtl w:val="0"/>
        </w:rPr>
        <w:t xml:space="preserve">) files, with each file representing one EEG time-series segment. Each EEG segment consists of 1,024 samples, corresponding to a duration of 5.12 seconds.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This dataset is part of an ongoing research effort, and the complete EEG recordings are available upon request following publication. Users of this dataset are requested to cite the dataset source and associated manuscripts when publishing results derived from these signals.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The dataset consists of EEG clips stored in MATLAB (</w:t>
      </w:r>
      <w:r w:rsidDel="00000000" w:rsidR="00000000" w:rsidRPr="00000000">
        <w:rPr>
          <w:rFonts w:ascii="Roboto Mono" w:cs="Roboto Mono" w:eastAsia="Roboto Mono" w:hAnsi="Roboto Mono"/>
          <w:color w:val="188038"/>
          <w:rtl w:val="0"/>
        </w:rPr>
        <w:t xml:space="preserve">.mat</w:t>
      </w:r>
      <w:r w:rsidDel="00000000" w:rsidR="00000000" w:rsidRPr="00000000">
        <w:rPr>
          <w:rtl w:val="0"/>
        </w:rPr>
        <w:t xml:space="preserve">) format, organized by subject. Subjects include both canine models (Dog_1–Dog_4) and human patients (Patient_1–Patient_8).</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Each EEG clip contains:</w:t>
      </w:r>
    </w:p>
    <w:p w:rsidR="00000000" w:rsidDel="00000000" w:rsidP="00000000" w:rsidRDefault="00000000" w:rsidRPr="00000000" w14:paraId="0000000F">
      <w:pPr>
        <w:numPr>
          <w:ilvl w:val="0"/>
          <w:numId w:val="5"/>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multichannel EEG signal</w:t>
      </w:r>
    </w:p>
    <w:p w:rsidR="00000000" w:rsidDel="00000000" w:rsidP="00000000" w:rsidRDefault="00000000" w:rsidRPr="00000000" w14:paraId="00000010">
      <w:pPr>
        <w:numPr>
          <w:ilvl w:val="0"/>
          <w:numId w:val="5"/>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freq</w:t>
      </w:r>
      <w:r w:rsidDel="00000000" w:rsidR="00000000" w:rsidRPr="00000000">
        <w:rPr>
          <w:rtl w:val="0"/>
        </w:rPr>
        <w:t xml:space="preserve">: sampling frequency</w:t>
      </w:r>
    </w:p>
    <w:p w:rsidR="00000000" w:rsidDel="00000000" w:rsidP="00000000" w:rsidRDefault="00000000" w:rsidRPr="00000000" w14:paraId="00000011">
      <w:pPr>
        <w:numPr>
          <w:ilvl w:val="0"/>
          <w:numId w:val="5"/>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channels</w:t>
      </w:r>
      <w:r w:rsidDel="00000000" w:rsidR="00000000" w:rsidRPr="00000000">
        <w:rPr>
          <w:rtl w:val="0"/>
        </w:rPr>
        <w:t xml:space="preserve">: channel metadata</w:t>
      </w:r>
    </w:p>
    <w:p w:rsidR="00000000" w:rsidDel="00000000" w:rsidP="00000000" w:rsidRDefault="00000000" w:rsidRPr="00000000" w14:paraId="00000012">
      <w:pPr>
        <w:numPr>
          <w:ilvl w:val="0"/>
          <w:numId w:val="5"/>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latency</w:t>
      </w:r>
      <w:r w:rsidDel="00000000" w:rsidR="00000000" w:rsidRPr="00000000">
        <w:rPr>
          <w:rtl w:val="0"/>
        </w:rPr>
        <w:t xml:space="preserve">: seizure-related timing information (when available)</w:t>
      </w:r>
    </w:p>
    <w:p w:rsidR="00000000" w:rsidDel="00000000" w:rsidP="00000000" w:rsidRDefault="00000000" w:rsidRPr="00000000" w14:paraId="00000013">
      <w:pPr>
        <w:pStyle w:val="Heading3"/>
        <w:keepNext w:val="0"/>
        <w:keepLines w:val="0"/>
        <w:spacing w:before="280" w:lineRule="auto"/>
        <w:jc w:val="both"/>
        <w:rPr>
          <w:b w:val="1"/>
          <w:bCs w:val="1"/>
          <w:color w:val="000000"/>
          <w:sz w:val="26"/>
          <w:szCs w:val="26"/>
        </w:rPr>
      </w:pPr>
      <w:bookmarkStart w:colFirst="0" w:colLast="0" w:name="_nf3uhwfsts8" w:id="3"/>
      <w:bookmarkEnd w:id="3"/>
      <w:r w:rsidDel="00000000" w:rsidR="00000000" w:rsidRPr="00000000">
        <w:rPr>
          <w:b w:val="1"/>
          <w:bCs w:val="1"/>
          <w:color w:val="000000"/>
          <w:sz w:val="26"/>
          <w:szCs w:val="26"/>
          <w:rtl w:val="0"/>
        </w:rPr>
        <w:t xml:space="preserve">Key dataset statistics:</w:t>
      </w:r>
    </w:p>
    <w:p w:rsidR="00000000" w:rsidDel="00000000" w:rsidP="00000000" w:rsidRDefault="00000000" w:rsidRPr="00000000" w14:paraId="00000014">
      <w:pPr>
        <w:numPr>
          <w:ilvl w:val="0"/>
          <w:numId w:val="14"/>
        </w:numPr>
        <w:spacing w:after="0" w:afterAutospacing="0" w:before="240" w:lineRule="auto"/>
        <w:ind w:left="720" w:hanging="360"/>
        <w:jc w:val="both"/>
        <w:rPr/>
      </w:pPr>
      <w:r w:rsidDel="00000000" w:rsidR="00000000" w:rsidRPr="00000000">
        <w:rPr>
          <w:rtl w:val="0"/>
        </w:rPr>
        <w:t xml:space="preserve">Total clips: 58,837</w:t>
      </w:r>
    </w:p>
    <w:p w:rsidR="00000000" w:rsidDel="00000000" w:rsidP="00000000" w:rsidRDefault="00000000" w:rsidRPr="00000000" w14:paraId="00000015">
      <w:pPr>
        <w:numPr>
          <w:ilvl w:val="0"/>
          <w:numId w:val="14"/>
        </w:numPr>
        <w:spacing w:after="0" w:afterAutospacing="0" w:before="0" w:beforeAutospacing="0" w:lineRule="auto"/>
        <w:ind w:left="720" w:hanging="360"/>
        <w:jc w:val="both"/>
        <w:rPr/>
      </w:pPr>
      <w:r w:rsidDel="00000000" w:rsidR="00000000" w:rsidRPr="00000000">
        <w:rPr>
          <w:rtl w:val="0"/>
        </w:rPr>
        <w:t xml:space="preserve">Sampling frequency: 5,000 Hz</w:t>
      </w:r>
    </w:p>
    <w:p w:rsidR="00000000" w:rsidDel="00000000" w:rsidP="00000000" w:rsidRDefault="00000000" w:rsidRPr="00000000" w14:paraId="00000016">
      <w:pPr>
        <w:numPr>
          <w:ilvl w:val="0"/>
          <w:numId w:val="14"/>
        </w:numPr>
        <w:spacing w:after="0" w:afterAutospacing="0" w:before="0" w:beforeAutospacing="0" w:lineRule="auto"/>
        <w:ind w:left="720" w:hanging="360"/>
        <w:jc w:val="both"/>
        <w:rPr/>
      </w:pPr>
      <w:r w:rsidDel="00000000" w:rsidR="00000000" w:rsidRPr="00000000">
        <w:rPr>
          <w:rtl w:val="0"/>
        </w:rPr>
        <w:t xml:space="preserve">Clip duration: ~1 second (5,000 samples)</w:t>
      </w:r>
    </w:p>
    <w:p w:rsidR="00000000" w:rsidDel="00000000" w:rsidP="00000000" w:rsidRDefault="00000000" w:rsidRPr="00000000" w14:paraId="00000017">
      <w:pPr>
        <w:numPr>
          <w:ilvl w:val="0"/>
          <w:numId w:val="14"/>
        </w:numPr>
        <w:spacing w:after="240" w:before="0" w:beforeAutospacing="0" w:lineRule="auto"/>
        <w:ind w:left="720" w:hanging="360"/>
        <w:jc w:val="both"/>
        <w:rPr/>
      </w:pPr>
      <w:r w:rsidDel="00000000" w:rsidR="00000000" w:rsidRPr="00000000">
        <w:rPr>
          <w:rtl w:val="0"/>
        </w:rPr>
        <w:t xml:space="preserve">Channels per clip: 16–55 (subject dependent)</w:t>
      </w:r>
    </w:p>
    <w:p w:rsidR="00000000" w:rsidDel="00000000" w:rsidP="00000000" w:rsidRDefault="00000000" w:rsidRPr="00000000" w14:paraId="00000018">
      <w:pPr>
        <w:pStyle w:val="Heading2"/>
        <w:keepNext w:val="0"/>
        <w:keepLines w:val="0"/>
        <w:spacing w:after="80" w:lineRule="auto"/>
        <w:jc w:val="both"/>
        <w:rPr/>
      </w:pPr>
      <w:bookmarkStart w:colFirst="0" w:colLast="0" w:name="_o3uml1m7ytqe" w:id="4"/>
      <w:bookmarkEnd w:id="4"/>
      <w:r w:rsidDel="00000000" w:rsidR="00000000" w:rsidRPr="00000000">
        <w:rPr>
          <w:b w:val="1"/>
          <w:bCs w:val="1"/>
          <w:sz w:val="34"/>
          <w:szCs w:val="34"/>
          <w:rtl w:val="0"/>
        </w:rPr>
        <w:t xml:space="preserve">3. Label Distribution and Dataset Imbalance</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jc w:val="both"/>
        <w:rPr>
          <w:b w:val="1"/>
          <w:bCs w:val="1"/>
          <w:color w:val="000000"/>
          <w:sz w:val="26"/>
          <w:szCs w:val="26"/>
        </w:rPr>
      </w:pPr>
      <w:bookmarkStart w:colFirst="0" w:colLast="0" w:name="_ko2we4w1aupo" w:id="5"/>
      <w:bookmarkEnd w:id="5"/>
      <w:r w:rsidDel="00000000" w:rsidR="00000000" w:rsidRPr="00000000">
        <w:rPr>
          <w:b w:val="1"/>
          <w:bCs w:val="1"/>
          <w:color w:val="000000"/>
          <w:sz w:val="26"/>
          <w:szCs w:val="26"/>
          <w:rtl w:val="0"/>
        </w:rPr>
        <w:t xml:space="preserve">Overall class distribution</w:t>
      </w:r>
    </w:p>
    <w:p w:rsidR="00000000" w:rsidDel="00000000" w:rsidP="00000000" w:rsidRDefault="00000000" w:rsidRPr="00000000" w14:paraId="0000001A">
      <w:pPr>
        <w:spacing w:after="240" w:before="240" w:lineRule="auto"/>
        <w:ind w:left="720" w:firstLine="0"/>
        <w:jc w:val="both"/>
        <w:rPr/>
      </w:pPr>
      <w:r w:rsidDel="00000000" w:rsidR="00000000" w:rsidRPr="00000000">
        <w:rPr/>
        <w:drawing>
          <wp:inline distB="114300" distT="114300" distL="114300" distR="114300">
            <wp:extent cx="3881438" cy="2210136"/>
            <wp:effectExtent b="0" l="0" r="0" t="0"/>
            <wp:docPr id="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881438" cy="221013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b w:val="1"/>
          <w:bCs w:val="1"/>
          <w:color w:val="000000"/>
          <w:sz w:val="26"/>
          <w:szCs w:val="26"/>
        </w:rPr>
      </w:pPr>
      <w:bookmarkStart w:colFirst="0" w:colLast="0" w:name="_dpsfpe3iv8bw" w:id="6"/>
      <w:bookmarkEnd w:id="6"/>
      <w:r w:rsidDel="00000000" w:rsidR="00000000" w:rsidRPr="00000000">
        <w:rPr>
          <w:b w:val="1"/>
          <w:bCs w:val="1"/>
          <w:color w:val="000000"/>
          <w:sz w:val="26"/>
          <w:szCs w:val="26"/>
          <w:rtl w:val="0"/>
        </w:rPr>
        <w:t xml:space="preserve">Figure 1: Overall Class Distribution</w:t>
      </w:r>
    </w:p>
    <w:p w:rsidR="00000000" w:rsidDel="00000000" w:rsidP="00000000" w:rsidRDefault="00000000" w:rsidRPr="00000000" w14:paraId="0000001C">
      <w:pPr>
        <w:spacing w:after="240" w:before="240" w:lineRule="auto"/>
        <w:jc w:val="both"/>
        <w:rPr/>
      </w:pPr>
      <w:r w:rsidDel="00000000" w:rsidR="00000000" w:rsidRPr="00000000">
        <w:rPr>
          <w:b w:val="1"/>
          <w:bCs w:val="1"/>
          <w:rtl w:val="0"/>
        </w:rPr>
        <w:t xml:space="preserve">Figure 1.</w:t>
      </w:r>
      <w:r w:rsidDel="00000000" w:rsidR="00000000" w:rsidRPr="00000000">
        <w:rPr>
          <w:rtl w:val="0"/>
        </w:rPr>
        <w:t xml:space="preserve"> Overall distribution of EEG clips across non-seizure (interictal), seizure (ictal), and test/unknown classes. The dataset exhibits severe class imbalance, with seizure clips forming a small minority.</w:t>
      </w: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t xml:space="preserve">From metadata extraction:</w:t>
      </w:r>
    </w:p>
    <w:tbl>
      <w:tblPr>
        <w:tblStyle w:val="Table1"/>
        <w:tblW w:w="3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890"/>
        <w:tblGridChange w:id="0">
          <w:tblGrid>
            <w:gridCol w:w="248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Rule="auto"/>
              <w:jc w:val="both"/>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Rule="auto"/>
              <w:jc w:val="both"/>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jc w:val="both"/>
              <w:rPr/>
            </w:pPr>
            <w:r w:rsidDel="00000000" w:rsidR="00000000" w:rsidRPr="00000000">
              <w:rPr>
                <w:rtl w:val="0"/>
              </w:rPr>
              <w:t xml:space="preserve">Non-seizure (interictal)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Rule="auto"/>
              <w:jc w:val="both"/>
              <w:rPr/>
            </w:pPr>
            <w:r w:rsidDel="00000000" w:rsidR="00000000" w:rsidRPr="00000000">
              <w:rPr>
                <w:rtl w:val="0"/>
              </w:rPr>
              <w:t xml:space="preserve">23,445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jc w:val="both"/>
              <w:rPr/>
            </w:pPr>
            <w:r w:rsidDel="00000000" w:rsidR="00000000" w:rsidRPr="00000000">
              <w:rPr>
                <w:rtl w:val="0"/>
              </w:rPr>
              <w:t xml:space="preserve">Seizure (ictal)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jc w:val="both"/>
              <w:rPr/>
            </w:pPr>
            <w:r w:rsidDel="00000000" w:rsidR="00000000" w:rsidRPr="00000000">
              <w:rPr>
                <w:rtl w:val="0"/>
              </w:rPr>
              <w:t xml:space="preserve">2,477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jc w:val="both"/>
              <w:rPr/>
            </w:pPr>
            <w:r w:rsidDel="00000000" w:rsidR="00000000" w:rsidRPr="00000000">
              <w:rPr>
                <w:rtl w:val="0"/>
              </w:rPr>
              <w:t xml:space="preserve">Test / 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jc w:val="both"/>
              <w:rPr/>
            </w:pPr>
            <w:r w:rsidDel="00000000" w:rsidR="00000000" w:rsidRPr="00000000">
              <w:rPr>
                <w:rtl w:val="0"/>
              </w:rPr>
              <w:t xml:space="preserve">32,915</w:t>
            </w:r>
          </w:p>
        </w:tc>
      </w:tr>
    </w:tbl>
    <w:p w:rsidR="00000000" w:rsidDel="00000000" w:rsidP="00000000" w:rsidRDefault="00000000" w:rsidRPr="00000000" w14:paraId="00000026">
      <w:pPr>
        <w:spacing w:after="240" w:before="240" w:lineRule="auto"/>
        <w:jc w:val="both"/>
        <w:rPr/>
      </w:pPr>
      <w:r w:rsidDel="00000000" w:rsidR="00000000" w:rsidRPr="00000000">
        <w:rPr>
          <w:b w:val="1"/>
          <w:bCs w:val="1"/>
          <w:rtl w:val="0"/>
        </w:rPr>
        <w:t xml:space="preserve">Observation:</w:t>
        <w:br w:type="textWrapping"/>
      </w:r>
      <w:r w:rsidDel="00000000" w:rsidR="00000000" w:rsidRPr="00000000">
        <w:rPr>
          <w:rtl w:val="0"/>
        </w:rPr>
        <w:t xml:space="preserve">The dataset is severely imbalanced, with seizure clips comprising ~4.2% of all data. A large portion of the dataset is unlabeled (test/unknown), which limits direct supervised learning without careful filtering.</w:t>
      </w:r>
    </w:p>
    <w:p w:rsidR="00000000" w:rsidDel="00000000" w:rsidP="00000000" w:rsidRDefault="00000000" w:rsidRPr="00000000" w14:paraId="00000027">
      <w:pPr>
        <w:pStyle w:val="Heading2"/>
        <w:keepNext w:val="0"/>
        <w:keepLines w:val="0"/>
        <w:spacing w:after="80" w:lineRule="auto"/>
        <w:jc w:val="both"/>
        <w:rPr>
          <w:b w:val="1"/>
          <w:bCs w:val="1"/>
          <w:sz w:val="34"/>
          <w:szCs w:val="34"/>
        </w:rPr>
      </w:pPr>
      <w:bookmarkStart w:colFirst="0" w:colLast="0" w:name="_nv60jsnvlfl1" w:id="7"/>
      <w:bookmarkEnd w:id="7"/>
      <w:r w:rsidDel="00000000" w:rsidR="00000000" w:rsidRPr="00000000">
        <w:rPr>
          <w:b w:val="1"/>
          <w:bCs w:val="1"/>
          <w:sz w:val="34"/>
          <w:szCs w:val="34"/>
          <w:rtl w:val="0"/>
        </w:rPr>
        <w:t xml:space="preserve">4. Subject-wise Distribution Analysis</w:t>
      </w:r>
    </w:p>
    <w:p w:rsidR="00000000" w:rsidDel="00000000" w:rsidP="00000000" w:rsidRDefault="00000000" w:rsidRPr="00000000" w14:paraId="00000028">
      <w:pPr>
        <w:pStyle w:val="Heading3"/>
        <w:keepNext w:val="0"/>
        <w:keepLines w:val="0"/>
        <w:spacing w:before="280" w:lineRule="auto"/>
        <w:jc w:val="both"/>
        <w:rPr>
          <w:b w:val="1"/>
          <w:bCs w:val="1"/>
          <w:color w:val="000000"/>
          <w:sz w:val="26"/>
          <w:szCs w:val="26"/>
        </w:rPr>
      </w:pPr>
      <w:bookmarkStart w:colFirst="0" w:colLast="0" w:name="_xhmzd8uosmyv" w:id="8"/>
      <w:bookmarkEnd w:id="8"/>
      <w:r w:rsidDel="00000000" w:rsidR="00000000" w:rsidRPr="00000000">
        <w:rPr>
          <w:b w:val="1"/>
          <w:bCs w:val="1"/>
          <w:color w:val="000000"/>
          <w:sz w:val="26"/>
          <w:szCs w:val="26"/>
          <w:rtl w:val="0"/>
        </w:rPr>
        <w:t xml:space="preserve">4.1 Labeled clips per subject (stacked bar plot)</w:t>
      </w:r>
    </w:p>
    <w:p w:rsidR="00000000" w:rsidDel="00000000" w:rsidP="00000000" w:rsidRDefault="00000000" w:rsidRPr="00000000" w14:paraId="00000029">
      <w:pPr>
        <w:numPr>
          <w:ilvl w:val="0"/>
          <w:numId w:val="7"/>
        </w:numPr>
        <w:spacing w:after="0" w:afterAutospacing="0" w:before="240" w:lineRule="auto"/>
        <w:ind w:left="720" w:hanging="360"/>
        <w:jc w:val="both"/>
        <w:rPr/>
      </w:pPr>
      <w:r w:rsidDel="00000000" w:rsidR="00000000" w:rsidRPr="00000000">
        <w:rPr>
          <w:rtl w:val="0"/>
        </w:rPr>
        <w:t xml:space="preserve">Every subject shows a dominant non-seizure class</w:t>
      </w:r>
    </w:p>
    <w:p w:rsidR="00000000" w:rsidDel="00000000" w:rsidP="00000000" w:rsidRDefault="00000000" w:rsidRPr="00000000" w14:paraId="0000002A">
      <w:pPr>
        <w:numPr>
          <w:ilvl w:val="0"/>
          <w:numId w:val="7"/>
        </w:numPr>
        <w:spacing w:after="0" w:afterAutospacing="0" w:before="0" w:beforeAutospacing="0" w:lineRule="auto"/>
        <w:ind w:left="720" w:hanging="360"/>
        <w:jc w:val="both"/>
        <w:rPr/>
      </w:pPr>
      <w:r w:rsidDel="00000000" w:rsidR="00000000" w:rsidRPr="00000000">
        <w:rPr>
          <w:rtl w:val="0"/>
        </w:rPr>
        <w:t xml:space="preserve">Seizure clips are consistently fewer than non-seizure clips</w:t>
      </w:r>
    </w:p>
    <w:p w:rsidR="00000000" w:rsidDel="00000000" w:rsidP="00000000" w:rsidRDefault="00000000" w:rsidRPr="00000000" w14:paraId="0000002B">
      <w:pPr>
        <w:numPr>
          <w:ilvl w:val="0"/>
          <w:numId w:val="7"/>
        </w:numPr>
        <w:spacing w:after="240" w:before="0" w:beforeAutospacing="0" w:lineRule="auto"/>
        <w:ind w:left="720" w:hanging="360"/>
        <w:jc w:val="both"/>
        <w:rPr/>
      </w:pPr>
      <w:r w:rsidDel="00000000" w:rsidR="00000000" w:rsidRPr="00000000">
        <w:rPr>
          <w:rtl w:val="0"/>
        </w:rPr>
        <w:t xml:space="preserve">Some subjects (e.g., Dog_3, Patient_6, Patient_7) contribute significantly more data than others</w:t>
      </w:r>
    </w:p>
    <w:p w:rsidR="00000000" w:rsidDel="00000000" w:rsidP="00000000" w:rsidRDefault="00000000" w:rsidRPr="00000000" w14:paraId="0000002C">
      <w:pPr>
        <w:spacing w:after="240" w:before="240" w:lineRule="auto"/>
        <w:jc w:val="both"/>
        <w:rPr/>
      </w:pPr>
      <w:r w:rsidDel="00000000" w:rsidR="00000000" w:rsidRPr="00000000">
        <w:rPr/>
        <w:drawing>
          <wp:inline distB="114300" distT="114300" distL="114300" distR="114300">
            <wp:extent cx="4357688" cy="3268266"/>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357688" cy="326826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rPr>
      </w:pPr>
      <w:bookmarkStart w:colFirst="0" w:colLast="0" w:name="_olsdtbs447fs" w:id="9"/>
      <w:bookmarkEnd w:id="9"/>
      <w:r w:rsidDel="00000000" w:rsidR="00000000" w:rsidRPr="00000000">
        <w:rPr>
          <w:b w:val="1"/>
          <w:bCs w:val="1"/>
          <w:color w:val="000000"/>
          <w:sz w:val="26"/>
          <w:szCs w:val="26"/>
          <w:rtl w:val="0"/>
        </w:rPr>
        <w:t xml:space="preserve">Figure 2: Labeled Clips per Subject</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Figure 2.</w:t>
      </w:r>
      <w:r w:rsidDel="00000000" w:rsidR="00000000" w:rsidRPr="00000000">
        <w:rPr>
          <w:rtl w:val="0"/>
        </w:rPr>
        <w:t xml:space="preserve"> Subject-wise distribution of labeled EEG clips, showing non-seizure and seizure segments. All subjects exhibit strong class imbalance, with significantly fewer seizure clips.</w:t>
      </w:r>
    </w:p>
    <w:p w:rsidR="00000000" w:rsidDel="00000000" w:rsidP="00000000" w:rsidRDefault="00000000" w:rsidRPr="00000000" w14:paraId="0000002F">
      <w:pPr>
        <w:pStyle w:val="Heading3"/>
        <w:keepNext w:val="0"/>
        <w:keepLines w:val="0"/>
        <w:spacing w:before="280" w:lineRule="auto"/>
        <w:jc w:val="both"/>
        <w:rPr>
          <w:b w:val="1"/>
          <w:bCs w:val="1"/>
          <w:color w:val="000000"/>
          <w:sz w:val="26"/>
          <w:szCs w:val="26"/>
        </w:rPr>
      </w:pPr>
      <w:bookmarkStart w:colFirst="0" w:colLast="0" w:name="_w792pznf6fyu" w:id="10"/>
      <w:bookmarkEnd w:id="10"/>
      <w:r w:rsidDel="00000000" w:rsidR="00000000" w:rsidRPr="00000000">
        <w:rPr>
          <w:b w:val="1"/>
          <w:bCs w:val="1"/>
          <w:color w:val="000000"/>
          <w:sz w:val="26"/>
          <w:szCs w:val="26"/>
          <w:rtl w:val="0"/>
        </w:rPr>
        <w:t xml:space="preserve">4.2 Test/Unknown clips per subject</w:t>
      </w:r>
    </w:p>
    <w:p w:rsidR="00000000" w:rsidDel="00000000" w:rsidP="00000000" w:rsidRDefault="00000000" w:rsidRPr="00000000" w14:paraId="00000030">
      <w:pPr>
        <w:numPr>
          <w:ilvl w:val="0"/>
          <w:numId w:val="12"/>
        </w:numPr>
        <w:spacing w:after="0" w:afterAutospacing="0" w:before="240" w:lineRule="auto"/>
        <w:ind w:left="720" w:hanging="360"/>
        <w:jc w:val="both"/>
        <w:rPr/>
      </w:pPr>
      <w:r w:rsidDel="00000000" w:rsidR="00000000" w:rsidRPr="00000000">
        <w:rPr>
          <w:rtl w:val="0"/>
        </w:rPr>
        <w:t xml:space="preserve">The number of test/unknown clips varies widely across subjects</w:t>
      </w:r>
    </w:p>
    <w:p w:rsidR="00000000" w:rsidDel="00000000" w:rsidP="00000000" w:rsidRDefault="00000000" w:rsidRPr="00000000" w14:paraId="00000031">
      <w:pPr>
        <w:numPr>
          <w:ilvl w:val="0"/>
          <w:numId w:val="12"/>
        </w:numPr>
        <w:spacing w:after="0" w:afterAutospacing="0" w:before="0" w:beforeAutospacing="0" w:lineRule="auto"/>
        <w:ind w:left="720" w:hanging="360"/>
        <w:jc w:val="both"/>
        <w:rPr/>
      </w:pPr>
      <w:r w:rsidDel="00000000" w:rsidR="00000000" w:rsidRPr="00000000">
        <w:rPr>
          <w:rtl w:val="0"/>
        </w:rPr>
        <w:t xml:space="preserve">Subjects such as Dog_3 and Patient_2 contain thousands of unlabeled clips</w:t>
      </w:r>
    </w:p>
    <w:p w:rsidR="00000000" w:rsidDel="00000000" w:rsidP="00000000" w:rsidRDefault="00000000" w:rsidRPr="00000000" w14:paraId="00000032">
      <w:pPr>
        <w:numPr>
          <w:ilvl w:val="0"/>
          <w:numId w:val="12"/>
        </w:numPr>
        <w:spacing w:after="240" w:before="0" w:beforeAutospacing="0" w:lineRule="auto"/>
        <w:ind w:left="720" w:hanging="360"/>
        <w:jc w:val="both"/>
        <w:rPr/>
      </w:pPr>
      <w:r w:rsidDel="00000000" w:rsidR="00000000" w:rsidRPr="00000000">
        <w:rPr>
          <w:rtl w:val="0"/>
        </w:rPr>
        <w:t xml:space="preserve">This reinforces the need for careful dataset partitioning during modeling</w:t>
      </w:r>
    </w:p>
    <w:p w:rsidR="00000000" w:rsidDel="00000000" w:rsidP="00000000" w:rsidRDefault="00000000" w:rsidRPr="00000000" w14:paraId="00000033">
      <w:pPr>
        <w:spacing w:after="240" w:before="240" w:lineRule="auto"/>
        <w:ind w:left="0" w:firstLine="0"/>
        <w:jc w:val="both"/>
        <w:rPr/>
      </w:pPr>
      <w:r w:rsidDel="00000000" w:rsidR="00000000" w:rsidRPr="00000000">
        <w:rPr/>
        <w:drawing>
          <wp:inline distB="114300" distT="114300" distL="114300" distR="114300">
            <wp:extent cx="4605338" cy="1918891"/>
            <wp:effectExtent b="0" l="0" r="0" t="0"/>
            <wp:docPr id="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605338" cy="191889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jc w:val="both"/>
        <w:rPr>
          <w:b w:val="1"/>
          <w:bCs w:val="1"/>
          <w:color w:val="000000"/>
          <w:sz w:val="26"/>
          <w:szCs w:val="26"/>
        </w:rPr>
      </w:pPr>
      <w:bookmarkStart w:colFirst="0" w:colLast="0" w:name="_ua7jdhm1dsl0" w:id="11"/>
      <w:bookmarkEnd w:id="11"/>
      <w:r w:rsidDel="00000000" w:rsidR="00000000" w:rsidRPr="00000000">
        <w:rPr>
          <w:b w:val="1"/>
          <w:bCs w:val="1"/>
          <w:color w:val="000000"/>
          <w:sz w:val="26"/>
          <w:szCs w:val="26"/>
          <w:rtl w:val="0"/>
        </w:rPr>
        <w:t xml:space="preserve">Figure 3: Test/Unknown Clips per Subject</w:t>
      </w:r>
    </w:p>
    <w:p w:rsidR="00000000" w:rsidDel="00000000" w:rsidP="00000000" w:rsidRDefault="00000000" w:rsidRPr="00000000" w14:paraId="00000035">
      <w:pPr>
        <w:spacing w:after="240" w:before="240" w:lineRule="auto"/>
        <w:jc w:val="both"/>
        <w:rPr/>
      </w:pPr>
      <w:r w:rsidDel="00000000" w:rsidR="00000000" w:rsidRPr="00000000">
        <w:rPr>
          <w:b w:val="1"/>
          <w:bCs w:val="1"/>
          <w:rtl w:val="0"/>
        </w:rPr>
        <w:t xml:space="preserve">Figure 3.</w:t>
      </w:r>
      <w:r w:rsidDel="00000000" w:rsidR="00000000" w:rsidRPr="00000000">
        <w:rPr>
          <w:rtl w:val="0"/>
        </w:rPr>
        <w:t xml:space="preserve"> Distribution of test/unknown EEG clips across subjects. A large proportion of the dataset remains unlabeled, motivating careful data filtering for supervised learning.</w:t>
      </w:r>
    </w:p>
    <w:p w:rsidR="00000000" w:rsidDel="00000000" w:rsidP="00000000" w:rsidRDefault="00000000" w:rsidRPr="00000000" w14:paraId="00000036">
      <w:pPr>
        <w:pStyle w:val="Heading3"/>
        <w:keepNext w:val="0"/>
        <w:keepLines w:val="0"/>
        <w:spacing w:before="280" w:lineRule="auto"/>
        <w:jc w:val="both"/>
        <w:rPr>
          <w:b w:val="1"/>
          <w:bCs w:val="1"/>
          <w:color w:val="000000"/>
          <w:sz w:val="26"/>
          <w:szCs w:val="26"/>
        </w:rPr>
      </w:pPr>
      <w:bookmarkStart w:colFirst="0" w:colLast="0" w:name="_pxumexv1f77b" w:id="12"/>
      <w:bookmarkEnd w:id="12"/>
      <w:r w:rsidDel="00000000" w:rsidR="00000000" w:rsidRPr="00000000">
        <w:rPr>
          <w:b w:val="1"/>
          <w:bCs w:val="1"/>
          <w:color w:val="000000"/>
          <w:sz w:val="26"/>
          <w:szCs w:val="26"/>
          <w:rtl w:val="0"/>
        </w:rPr>
        <w:t xml:space="preserve">4.3 Seizure rate per subject</w:t>
      </w:r>
    </w:p>
    <w:p w:rsidR="00000000" w:rsidDel="00000000" w:rsidP="00000000" w:rsidRDefault="00000000" w:rsidRPr="00000000" w14:paraId="00000037">
      <w:pPr>
        <w:numPr>
          <w:ilvl w:val="0"/>
          <w:numId w:val="3"/>
        </w:numPr>
        <w:spacing w:after="0" w:afterAutospacing="0" w:before="240" w:lineRule="auto"/>
        <w:ind w:left="720" w:hanging="360"/>
        <w:jc w:val="both"/>
        <w:rPr/>
      </w:pPr>
      <w:r w:rsidDel="00000000" w:rsidR="00000000" w:rsidRPr="00000000">
        <w:rPr>
          <w:rtl w:val="0"/>
        </w:rPr>
        <w:t xml:space="preserve">Seizure rates among labeled clips range from ~5% to ~40%</w:t>
      </w:r>
    </w:p>
    <w:p w:rsidR="00000000" w:rsidDel="00000000" w:rsidP="00000000" w:rsidRDefault="00000000" w:rsidRPr="00000000" w14:paraId="00000038">
      <w:pPr>
        <w:numPr>
          <w:ilvl w:val="0"/>
          <w:numId w:val="3"/>
        </w:numPr>
        <w:spacing w:after="240" w:before="0" w:beforeAutospacing="0" w:lineRule="auto"/>
        <w:ind w:left="720" w:hanging="360"/>
        <w:jc w:val="both"/>
        <w:rPr/>
      </w:pPr>
      <w:r w:rsidDel="00000000" w:rsidR="00000000" w:rsidRPr="00000000">
        <w:rPr>
          <w:rtl w:val="0"/>
        </w:rPr>
        <w:t xml:space="preserve">Subjects such as Patient_1 and Patient_3 exhibit higher seizure prevalence</w:t>
      </w:r>
    </w:p>
    <w:p w:rsidR="00000000" w:rsidDel="00000000" w:rsidP="00000000" w:rsidRDefault="00000000" w:rsidRPr="00000000" w14:paraId="00000039">
      <w:pPr>
        <w:spacing w:after="240" w:before="240" w:lineRule="auto"/>
        <w:jc w:val="both"/>
        <w:rPr/>
      </w:pPr>
      <w:r w:rsidDel="00000000" w:rsidR="00000000" w:rsidRPr="00000000">
        <w:rPr>
          <w:b w:val="1"/>
          <w:bCs w:val="1"/>
          <w:rtl w:val="0"/>
        </w:rPr>
        <w:t xml:space="preserve">Key Insight:</w:t>
        <w:br w:type="textWrapping"/>
      </w:r>
      <w:r w:rsidDel="00000000" w:rsidR="00000000" w:rsidRPr="00000000">
        <w:rPr>
          <w:rtl w:val="0"/>
        </w:rPr>
        <w:t xml:space="preserve">EEG seizure patterns are highly subject-dependent, indicating that subject-wise splits or cross-subject generalization analysis will be important in later stages.</w:t>
      </w:r>
    </w:p>
    <w:p w:rsidR="00000000" w:rsidDel="00000000" w:rsidP="00000000" w:rsidRDefault="00000000" w:rsidRPr="00000000" w14:paraId="0000003A">
      <w:pPr>
        <w:spacing w:after="240" w:before="240" w:lineRule="auto"/>
        <w:jc w:val="both"/>
        <w:rPr/>
      </w:pPr>
      <w:r w:rsidDel="00000000" w:rsidR="00000000" w:rsidRPr="00000000">
        <w:rPr/>
        <w:drawing>
          <wp:inline distB="114300" distT="114300" distL="114300" distR="114300">
            <wp:extent cx="5943600" cy="24765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jc w:val="both"/>
        <w:rPr>
          <w:b w:val="1"/>
          <w:bCs w:val="1"/>
          <w:color w:val="000000"/>
          <w:sz w:val="26"/>
          <w:szCs w:val="26"/>
        </w:rPr>
      </w:pPr>
      <w:bookmarkStart w:colFirst="0" w:colLast="0" w:name="_fbkwndr44hqb" w:id="13"/>
      <w:bookmarkEnd w:id="13"/>
      <w:r w:rsidDel="00000000" w:rsidR="00000000" w:rsidRPr="00000000">
        <w:rPr>
          <w:b w:val="1"/>
          <w:bCs w:val="1"/>
          <w:color w:val="000000"/>
          <w:sz w:val="26"/>
          <w:szCs w:val="26"/>
          <w:rtl w:val="0"/>
        </w:rPr>
        <w:t xml:space="preserve">Figure 4: Seizure Rate per Subject</w:t>
      </w:r>
    </w:p>
    <w:p w:rsidR="00000000" w:rsidDel="00000000" w:rsidP="00000000" w:rsidRDefault="00000000" w:rsidRPr="00000000" w14:paraId="0000003C">
      <w:pPr>
        <w:spacing w:after="240" w:before="240" w:lineRule="auto"/>
        <w:jc w:val="both"/>
        <w:rPr/>
      </w:pPr>
      <w:r w:rsidDel="00000000" w:rsidR="00000000" w:rsidRPr="00000000">
        <w:rPr>
          <w:b w:val="1"/>
          <w:bCs w:val="1"/>
          <w:rtl w:val="0"/>
        </w:rPr>
        <w:t xml:space="preserve">Figure 4.</w:t>
      </w:r>
      <w:r w:rsidDel="00000000" w:rsidR="00000000" w:rsidRPr="00000000">
        <w:rPr>
          <w:rtl w:val="0"/>
        </w:rPr>
        <w:t xml:space="preserve"> Seizure rate per subject computed using labeled clips only. The seizure prevalence varies substantially across subjects, indicating subject-specific seizure characteristics.</w:t>
      </w:r>
    </w:p>
    <w:p w:rsidR="00000000" w:rsidDel="00000000" w:rsidP="00000000" w:rsidRDefault="00000000" w:rsidRPr="00000000" w14:paraId="0000003D">
      <w:pPr>
        <w:pStyle w:val="Heading2"/>
        <w:keepNext w:val="0"/>
        <w:keepLines w:val="0"/>
        <w:spacing w:after="80" w:lineRule="auto"/>
        <w:jc w:val="both"/>
        <w:rPr>
          <w:b w:val="1"/>
          <w:bCs w:val="1"/>
          <w:sz w:val="34"/>
          <w:szCs w:val="34"/>
        </w:rPr>
      </w:pPr>
      <w:bookmarkStart w:colFirst="0" w:colLast="0" w:name="_dmwvlp8wc5ly" w:id="14"/>
      <w:bookmarkEnd w:id="14"/>
      <w:r w:rsidDel="00000000" w:rsidR="00000000" w:rsidRPr="00000000">
        <w:rPr>
          <w:b w:val="1"/>
          <w:bCs w:val="1"/>
          <w:sz w:val="34"/>
          <w:szCs w:val="34"/>
          <w:rtl w:val="0"/>
        </w:rPr>
        <w:t xml:space="preserve">5. Time-Domain EEG Analysis</w:t>
      </w:r>
    </w:p>
    <w:p w:rsidR="00000000" w:rsidDel="00000000" w:rsidP="00000000" w:rsidRDefault="00000000" w:rsidRPr="00000000" w14:paraId="0000003E">
      <w:pPr>
        <w:pStyle w:val="Heading3"/>
        <w:keepNext w:val="0"/>
        <w:keepLines w:val="0"/>
        <w:spacing w:before="280" w:lineRule="auto"/>
        <w:jc w:val="both"/>
        <w:rPr>
          <w:b w:val="1"/>
          <w:bCs w:val="1"/>
          <w:color w:val="000000"/>
          <w:sz w:val="26"/>
          <w:szCs w:val="26"/>
        </w:rPr>
      </w:pPr>
      <w:bookmarkStart w:colFirst="0" w:colLast="0" w:name="_iucx2pm06fg3" w:id="15"/>
      <w:bookmarkEnd w:id="15"/>
      <w:r w:rsidDel="00000000" w:rsidR="00000000" w:rsidRPr="00000000">
        <w:rPr>
          <w:b w:val="1"/>
          <w:bCs w:val="1"/>
          <w:color w:val="000000"/>
          <w:sz w:val="26"/>
          <w:szCs w:val="26"/>
          <w:rtl w:val="0"/>
        </w:rPr>
        <w:t xml:space="preserve">Raw EEG signals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Raw EEG</w:t>
      </w:r>
      <w:r w:rsidDel="00000000" w:rsidR="00000000" w:rsidRPr="00000000">
        <w:rPr>
          <w:rtl w:val="0"/>
        </w:rPr>
        <w:t xml:space="preserve"> plots for interictal, ictal, and test clips reveal:</w:t>
      </w:r>
    </w:p>
    <w:p w:rsidR="00000000" w:rsidDel="00000000" w:rsidP="00000000" w:rsidRDefault="00000000" w:rsidRPr="00000000" w14:paraId="00000040">
      <w:pPr>
        <w:numPr>
          <w:ilvl w:val="0"/>
          <w:numId w:val="6"/>
        </w:numPr>
        <w:spacing w:after="0" w:afterAutospacing="0" w:before="240" w:lineRule="auto"/>
        <w:ind w:left="720" w:hanging="360"/>
        <w:jc w:val="both"/>
        <w:rPr/>
      </w:pPr>
      <w:r w:rsidDel="00000000" w:rsidR="00000000" w:rsidRPr="00000000">
        <w:rPr>
          <w:rtl w:val="0"/>
        </w:rPr>
        <w:t xml:space="preserve">Clear oscillatory behavior across channels</w:t>
      </w:r>
    </w:p>
    <w:p w:rsidR="00000000" w:rsidDel="00000000" w:rsidP="00000000" w:rsidRDefault="00000000" w:rsidRPr="00000000" w14:paraId="00000041">
      <w:pPr>
        <w:numPr>
          <w:ilvl w:val="0"/>
          <w:numId w:val="6"/>
        </w:numPr>
        <w:spacing w:after="0" w:afterAutospacing="0" w:before="0" w:beforeAutospacing="0" w:lineRule="auto"/>
        <w:ind w:left="720" w:hanging="360"/>
        <w:jc w:val="both"/>
        <w:rPr/>
      </w:pPr>
      <w:r w:rsidDel="00000000" w:rsidR="00000000" w:rsidRPr="00000000">
        <w:rPr>
          <w:rtl w:val="0"/>
        </w:rPr>
        <w:t xml:space="preserve">Interictal signals appear more regular and stable</w:t>
      </w:r>
    </w:p>
    <w:p w:rsidR="00000000" w:rsidDel="00000000" w:rsidP="00000000" w:rsidRDefault="00000000" w:rsidRPr="00000000" w14:paraId="00000042">
      <w:pPr>
        <w:numPr>
          <w:ilvl w:val="0"/>
          <w:numId w:val="6"/>
        </w:numPr>
        <w:spacing w:after="0" w:afterAutospacing="0" w:before="0" w:beforeAutospacing="0" w:lineRule="auto"/>
        <w:ind w:left="720" w:hanging="360"/>
        <w:jc w:val="both"/>
        <w:rPr/>
      </w:pPr>
      <w:r w:rsidDel="00000000" w:rsidR="00000000" w:rsidRPr="00000000">
        <w:rPr>
          <w:rtl w:val="0"/>
        </w:rPr>
        <w:t xml:space="preserve">Ictal signals show increased amplitude, synchronization, and abrupt waveform changes</w:t>
      </w:r>
    </w:p>
    <w:p w:rsidR="00000000" w:rsidDel="00000000" w:rsidP="00000000" w:rsidRDefault="00000000" w:rsidRPr="00000000" w14:paraId="00000043">
      <w:pPr>
        <w:numPr>
          <w:ilvl w:val="0"/>
          <w:numId w:val="6"/>
        </w:numPr>
        <w:spacing w:after="240" w:before="0" w:beforeAutospacing="0" w:lineRule="auto"/>
        <w:ind w:left="720" w:hanging="360"/>
        <w:jc w:val="both"/>
        <w:rPr/>
      </w:pPr>
      <w:r w:rsidDel="00000000" w:rsidR="00000000" w:rsidRPr="00000000">
        <w:rPr>
          <w:rtl w:val="0"/>
        </w:rPr>
        <w:t xml:space="preserve">Channel-to-channel variability is visible, reflecting spatial diversity of brain activity</w:t>
      </w:r>
    </w:p>
    <w:p w:rsidR="00000000" w:rsidDel="00000000" w:rsidP="00000000" w:rsidRDefault="00000000" w:rsidRPr="00000000" w14:paraId="00000044">
      <w:pPr>
        <w:spacing w:after="240" w:before="240" w:lineRule="auto"/>
        <w:jc w:val="both"/>
        <w:rPr/>
      </w:pPr>
      <w:r w:rsidDel="00000000" w:rsidR="00000000" w:rsidRPr="00000000">
        <w:rPr>
          <w:b w:val="1"/>
          <w:bCs w:val="1"/>
          <w:rtl w:val="0"/>
        </w:rPr>
        <w:t xml:space="preserve">Interpretation:</w:t>
        <w:br w:type="textWrapping"/>
      </w:r>
      <w:r w:rsidDel="00000000" w:rsidR="00000000" w:rsidRPr="00000000">
        <w:rPr>
          <w:rtl w:val="0"/>
        </w:rPr>
        <w:t xml:space="preserve">Seizures manifest as highly synchronized neural activity, observable even before frequency-domain analysis.</w:t>
      </w:r>
    </w:p>
    <w:p w:rsidR="00000000" w:rsidDel="00000000" w:rsidP="00000000" w:rsidRDefault="00000000" w:rsidRPr="00000000" w14:paraId="00000045">
      <w:pPr>
        <w:spacing w:after="240" w:before="240" w:lineRule="auto"/>
        <w:jc w:val="both"/>
        <w:rPr/>
      </w:pPr>
      <w:r w:rsidDel="00000000" w:rsidR="00000000" w:rsidRPr="00000000">
        <w:rPr/>
        <w:drawing>
          <wp:inline distB="114300" distT="114300" distL="114300" distR="114300">
            <wp:extent cx="5943600" cy="29718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both"/>
        <w:rPr>
          <w:b w:val="1"/>
          <w:bCs w:val="1"/>
          <w:color w:val="000000"/>
          <w:sz w:val="26"/>
          <w:szCs w:val="26"/>
        </w:rPr>
      </w:pPr>
      <w:bookmarkStart w:colFirst="0" w:colLast="0" w:name="_5o5baqsm6pwm" w:id="16"/>
      <w:bookmarkEnd w:id="16"/>
      <w:r w:rsidDel="00000000" w:rsidR="00000000" w:rsidRPr="00000000">
        <w:rPr>
          <w:b w:val="1"/>
          <w:bCs w:val="1"/>
          <w:color w:val="000000"/>
          <w:sz w:val="26"/>
          <w:szCs w:val="26"/>
          <w:rtl w:val="0"/>
        </w:rPr>
        <w:t xml:space="preserve">Figure 5: Ictal Raw EEG</w:t>
      </w:r>
    </w:p>
    <w:p w:rsidR="00000000" w:rsidDel="00000000" w:rsidP="00000000" w:rsidRDefault="00000000" w:rsidRPr="00000000" w14:paraId="00000047">
      <w:pPr>
        <w:spacing w:after="240" w:before="240" w:lineRule="auto"/>
        <w:jc w:val="both"/>
        <w:rPr/>
      </w:pPr>
      <w:r w:rsidDel="00000000" w:rsidR="00000000" w:rsidRPr="00000000">
        <w:rPr>
          <w:b w:val="1"/>
          <w:bCs w:val="1"/>
          <w:rtl w:val="0"/>
        </w:rPr>
        <w:t xml:space="preserve">Figure 5.</w:t>
      </w:r>
      <w:r w:rsidDel="00000000" w:rsidR="00000000" w:rsidRPr="00000000">
        <w:rPr>
          <w:rtl w:val="0"/>
        </w:rPr>
        <w:t xml:space="preserve"> Example ictal EEG clip showing increased amplitude, synchronization, and abrupt waveform changes across channels, characteristic of seizure activity.</w:t>
      </w:r>
    </w:p>
    <w:p w:rsidR="00000000" w:rsidDel="00000000" w:rsidP="00000000" w:rsidRDefault="00000000" w:rsidRPr="00000000" w14:paraId="00000048">
      <w:pPr>
        <w:spacing w:after="240" w:before="240" w:lineRule="auto"/>
        <w:jc w:val="both"/>
        <w:rPr/>
      </w:pPr>
      <w:r w:rsidDel="00000000" w:rsidR="00000000" w:rsidRPr="00000000">
        <w:rPr>
          <w:rtl w:val="0"/>
        </w:rPr>
      </w:r>
    </w:p>
    <w:p w:rsidR="00000000" w:rsidDel="00000000" w:rsidP="00000000" w:rsidRDefault="00000000" w:rsidRPr="00000000" w14:paraId="00000049">
      <w:pPr>
        <w:spacing w:after="240" w:before="240" w:lineRule="auto"/>
        <w:jc w:val="both"/>
        <w:rPr/>
      </w:pPr>
      <w:r w:rsidDel="00000000" w:rsidR="00000000" w:rsidRPr="00000000">
        <w:rPr/>
        <w:drawing>
          <wp:inline distB="114300" distT="114300" distL="114300" distR="114300">
            <wp:extent cx="5943600" cy="24765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jc w:val="both"/>
        <w:rPr>
          <w:b w:val="1"/>
          <w:bCs w:val="1"/>
          <w:color w:val="000000"/>
          <w:sz w:val="26"/>
          <w:szCs w:val="26"/>
        </w:rPr>
      </w:pPr>
      <w:bookmarkStart w:colFirst="0" w:colLast="0" w:name="_vbt9wdwmc3dv" w:id="17"/>
      <w:bookmarkEnd w:id="17"/>
      <w:r w:rsidDel="00000000" w:rsidR="00000000" w:rsidRPr="00000000">
        <w:rPr>
          <w:b w:val="1"/>
          <w:bCs w:val="1"/>
          <w:color w:val="000000"/>
          <w:sz w:val="26"/>
          <w:szCs w:val="26"/>
          <w:rtl w:val="0"/>
        </w:rPr>
        <w:t xml:space="preserve">Figure 6: Interictal Raw EEG</w:t>
      </w:r>
    </w:p>
    <w:p w:rsidR="00000000" w:rsidDel="00000000" w:rsidP="00000000" w:rsidRDefault="00000000" w:rsidRPr="00000000" w14:paraId="0000004B">
      <w:pPr>
        <w:spacing w:after="240" w:before="240" w:lineRule="auto"/>
        <w:jc w:val="both"/>
        <w:rPr/>
      </w:pPr>
      <w:r w:rsidDel="00000000" w:rsidR="00000000" w:rsidRPr="00000000">
        <w:rPr>
          <w:b w:val="1"/>
          <w:bCs w:val="1"/>
          <w:rtl w:val="0"/>
        </w:rPr>
        <w:t xml:space="preserve">Figure 6.</w:t>
      </w:r>
      <w:r w:rsidDel="00000000" w:rsidR="00000000" w:rsidRPr="00000000">
        <w:rPr>
          <w:rtl w:val="0"/>
        </w:rPr>
        <w:t xml:space="preserve"> Example interictal EEG clip showing raw multichannel signals (first six channels). Signals exhibit relatively stable and regular oscillatory patterns.</w:t>
      </w:r>
    </w:p>
    <w:p w:rsidR="00000000" w:rsidDel="00000000" w:rsidP="00000000" w:rsidRDefault="00000000" w:rsidRPr="00000000" w14:paraId="0000004C">
      <w:pPr>
        <w:pStyle w:val="Heading2"/>
        <w:keepNext w:val="0"/>
        <w:keepLines w:val="0"/>
        <w:spacing w:after="80" w:lineRule="auto"/>
        <w:jc w:val="both"/>
        <w:rPr>
          <w:b w:val="1"/>
          <w:bCs w:val="1"/>
          <w:sz w:val="34"/>
          <w:szCs w:val="34"/>
        </w:rPr>
      </w:pPr>
      <w:bookmarkStart w:colFirst="0" w:colLast="0" w:name="_wccctl7mql6w" w:id="18"/>
      <w:bookmarkEnd w:id="18"/>
      <w:r w:rsidDel="00000000" w:rsidR="00000000" w:rsidRPr="00000000">
        <w:rPr>
          <w:b w:val="1"/>
          <w:bCs w:val="1"/>
          <w:sz w:val="34"/>
          <w:szCs w:val="34"/>
          <w:rtl w:val="0"/>
        </w:rPr>
        <w:t xml:space="preserve">6. Frequency-Domain Analysis</w:t>
      </w:r>
    </w:p>
    <w:p w:rsidR="00000000" w:rsidDel="00000000" w:rsidP="00000000" w:rsidRDefault="00000000" w:rsidRPr="00000000" w14:paraId="0000004D">
      <w:pPr>
        <w:pStyle w:val="Heading3"/>
        <w:keepNext w:val="0"/>
        <w:keepLines w:val="0"/>
        <w:spacing w:before="280" w:lineRule="auto"/>
        <w:jc w:val="both"/>
        <w:rPr>
          <w:b w:val="1"/>
          <w:bCs w:val="1"/>
          <w:color w:val="000000"/>
          <w:sz w:val="26"/>
          <w:szCs w:val="26"/>
        </w:rPr>
      </w:pPr>
      <w:bookmarkStart w:colFirst="0" w:colLast="0" w:name="_rzd184icgkv" w:id="19"/>
      <w:bookmarkEnd w:id="19"/>
      <w:r w:rsidDel="00000000" w:rsidR="00000000" w:rsidRPr="00000000">
        <w:rPr>
          <w:b w:val="1"/>
          <w:bCs w:val="1"/>
          <w:color w:val="000000"/>
          <w:sz w:val="26"/>
          <w:szCs w:val="26"/>
          <w:rtl w:val="0"/>
        </w:rPr>
        <w:t xml:space="preserve">6.1 Power Spectral Density (PSD)</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Welch PSD plots demonstrate:</w:t>
      </w:r>
    </w:p>
    <w:p w:rsidR="00000000" w:rsidDel="00000000" w:rsidP="00000000" w:rsidRDefault="00000000" w:rsidRPr="00000000" w14:paraId="0000004F">
      <w:pPr>
        <w:numPr>
          <w:ilvl w:val="0"/>
          <w:numId w:val="13"/>
        </w:numPr>
        <w:spacing w:after="0" w:afterAutospacing="0" w:before="240" w:lineRule="auto"/>
        <w:ind w:left="720" w:hanging="360"/>
        <w:jc w:val="both"/>
        <w:rPr/>
      </w:pPr>
      <w:r w:rsidDel="00000000" w:rsidR="00000000" w:rsidRPr="00000000">
        <w:rPr>
          <w:rtl w:val="0"/>
        </w:rPr>
        <w:t xml:space="preserve">Dominant energy in low-frequency bands</w:t>
      </w:r>
    </w:p>
    <w:p w:rsidR="00000000" w:rsidDel="00000000" w:rsidP="00000000" w:rsidRDefault="00000000" w:rsidRPr="00000000" w14:paraId="00000050">
      <w:pPr>
        <w:numPr>
          <w:ilvl w:val="0"/>
          <w:numId w:val="13"/>
        </w:numPr>
        <w:spacing w:after="0" w:afterAutospacing="0" w:before="0" w:beforeAutospacing="0" w:lineRule="auto"/>
        <w:ind w:left="720" w:hanging="360"/>
        <w:jc w:val="both"/>
        <w:rPr/>
      </w:pPr>
      <w:r w:rsidDel="00000000" w:rsidR="00000000" w:rsidRPr="00000000">
        <w:rPr>
          <w:rtl w:val="0"/>
        </w:rPr>
        <w:t xml:space="preserve">Gradual power decay with increasing frequency</w:t>
      </w:r>
    </w:p>
    <w:p w:rsidR="00000000" w:rsidDel="00000000" w:rsidP="00000000" w:rsidRDefault="00000000" w:rsidRPr="00000000" w14:paraId="00000051">
      <w:pPr>
        <w:numPr>
          <w:ilvl w:val="0"/>
          <w:numId w:val="13"/>
        </w:numPr>
        <w:spacing w:after="240" w:before="0" w:beforeAutospacing="0" w:lineRule="auto"/>
        <w:ind w:left="720" w:hanging="360"/>
        <w:jc w:val="both"/>
        <w:rPr/>
      </w:pPr>
      <w:r w:rsidDel="00000000" w:rsidR="00000000" w:rsidRPr="00000000">
        <w:rPr>
          <w:rtl w:val="0"/>
        </w:rPr>
        <w:t xml:space="preserve">Ictal clips exhibit higher overall power, especially at lower frequencies, compared to interictal clips</w:t>
      </w:r>
    </w:p>
    <w:p w:rsidR="00000000" w:rsidDel="00000000" w:rsidP="00000000" w:rsidRDefault="00000000" w:rsidRPr="00000000" w14:paraId="00000052">
      <w:pPr>
        <w:spacing w:after="240" w:before="240" w:lineRule="auto"/>
        <w:jc w:val="both"/>
        <w:rPr/>
      </w:pPr>
      <w:r w:rsidDel="00000000" w:rsidR="00000000" w:rsidRPr="00000000">
        <w:rPr>
          <w:b w:val="1"/>
          <w:bCs w:val="1"/>
          <w:rtl w:val="0"/>
        </w:rPr>
        <w:t xml:space="preserve">Interpretation:</w:t>
        <w:br w:type="textWrapping"/>
      </w:r>
      <w:r w:rsidDel="00000000" w:rsidR="00000000" w:rsidRPr="00000000">
        <w:rPr>
          <w:rtl w:val="0"/>
        </w:rPr>
        <w:t xml:space="preserve">This aligns with known seizure physiology, where abnormal rhythmic discharges amplify low-frequency EEG components.</w:t>
      </w:r>
    </w:p>
    <w:p w:rsidR="00000000" w:rsidDel="00000000" w:rsidP="00000000" w:rsidRDefault="00000000" w:rsidRPr="00000000" w14:paraId="00000053">
      <w:pPr>
        <w:spacing w:after="240" w:before="240" w:lineRule="auto"/>
        <w:jc w:val="both"/>
        <w:rPr/>
      </w:pPr>
      <w:r w:rsidDel="00000000" w:rsidR="00000000" w:rsidRPr="00000000">
        <w:rPr/>
        <w:drawing>
          <wp:inline distB="114300" distT="114300" distL="114300" distR="114300">
            <wp:extent cx="2595835" cy="1224845"/>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595835" cy="1224845"/>
                    </a:xfrm>
                    <a:prstGeom prst="rect"/>
                    <a:ln/>
                  </pic:spPr>
                </pic:pic>
              </a:graphicData>
            </a:graphic>
          </wp:inline>
        </w:drawing>
      </w:r>
      <w:r w:rsidDel="00000000" w:rsidR="00000000" w:rsidRPr="00000000">
        <w:rPr/>
        <w:drawing>
          <wp:inline distB="114300" distT="114300" distL="114300" distR="114300">
            <wp:extent cx="2433638" cy="1216819"/>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433638" cy="121681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b w:val="1"/>
          <w:bCs w:val="1"/>
          <w:color w:val="000000"/>
          <w:sz w:val="26"/>
          <w:szCs w:val="26"/>
        </w:rPr>
      </w:pPr>
      <w:bookmarkStart w:colFirst="0" w:colLast="0" w:name="_8sy1tcryvp1w" w:id="20"/>
      <w:bookmarkEnd w:id="20"/>
      <w:r w:rsidDel="00000000" w:rsidR="00000000" w:rsidRPr="00000000">
        <w:rPr>
          <w:b w:val="1"/>
          <w:bCs w:val="1"/>
          <w:color w:val="000000"/>
          <w:sz w:val="26"/>
          <w:szCs w:val="26"/>
          <w:rtl w:val="0"/>
        </w:rPr>
        <w:t xml:space="preserve">Figure 7: Power Spectral Density (PSD)</w:t>
      </w:r>
    </w:p>
    <w:p w:rsidR="00000000" w:rsidDel="00000000" w:rsidP="00000000" w:rsidRDefault="00000000" w:rsidRPr="00000000" w14:paraId="00000055">
      <w:pPr>
        <w:spacing w:after="240" w:before="240" w:lineRule="auto"/>
        <w:jc w:val="both"/>
        <w:rPr/>
      </w:pPr>
      <w:r w:rsidDel="00000000" w:rsidR="00000000" w:rsidRPr="00000000">
        <w:rPr>
          <w:b w:val="1"/>
          <w:bCs w:val="1"/>
          <w:rtl w:val="0"/>
        </w:rPr>
        <w:t xml:space="preserve">Figure 7.</w:t>
      </w:r>
      <w:r w:rsidDel="00000000" w:rsidR="00000000" w:rsidRPr="00000000">
        <w:rPr>
          <w:rtl w:val="0"/>
        </w:rPr>
        <w:t xml:space="preserve"> Power spectral density (Welch method) of an EEG channel comparing ictal and interictal clips. Seizure segments exhibit higher power, particularly in lower frequency bands</w:t>
      </w:r>
    </w:p>
    <w:p w:rsidR="00000000" w:rsidDel="00000000" w:rsidP="00000000" w:rsidRDefault="00000000" w:rsidRPr="00000000" w14:paraId="00000056">
      <w:pPr>
        <w:pStyle w:val="Heading2"/>
        <w:keepNext w:val="0"/>
        <w:keepLines w:val="0"/>
        <w:spacing w:after="80" w:lineRule="auto"/>
        <w:jc w:val="both"/>
        <w:rPr>
          <w:b w:val="1"/>
          <w:bCs w:val="1"/>
          <w:sz w:val="34"/>
          <w:szCs w:val="34"/>
        </w:rPr>
      </w:pPr>
      <w:bookmarkStart w:colFirst="0" w:colLast="0" w:name="_ma1bg8qcghro" w:id="21"/>
      <w:bookmarkEnd w:id="21"/>
      <w:r w:rsidDel="00000000" w:rsidR="00000000" w:rsidRPr="00000000">
        <w:rPr>
          <w:b w:val="1"/>
          <w:bCs w:val="1"/>
          <w:sz w:val="34"/>
          <w:szCs w:val="34"/>
          <w:rtl w:val="0"/>
        </w:rPr>
        <w:t xml:space="preserve">7. Time–Frequency Analysis (Spectrograms)</w:t>
      </w:r>
    </w:p>
    <w:p w:rsidR="00000000" w:rsidDel="00000000" w:rsidP="00000000" w:rsidRDefault="00000000" w:rsidRPr="00000000" w14:paraId="00000057">
      <w:pPr>
        <w:pStyle w:val="Heading3"/>
        <w:keepNext w:val="0"/>
        <w:keepLines w:val="0"/>
        <w:spacing w:before="280" w:lineRule="auto"/>
        <w:jc w:val="both"/>
        <w:rPr>
          <w:b w:val="1"/>
          <w:bCs w:val="1"/>
          <w:color w:val="000000"/>
          <w:sz w:val="26"/>
          <w:szCs w:val="26"/>
        </w:rPr>
      </w:pPr>
      <w:bookmarkStart w:colFirst="0" w:colLast="0" w:name="_hdfsqsnwuh9v" w:id="22"/>
      <w:bookmarkEnd w:id="22"/>
      <w:r w:rsidDel="00000000" w:rsidR="00000000" w:rsidRPr="00000000">
        <w:rPr>
          <w:b w:val="1"/>
          <w:bCs w:val="1"/>
          <w:color w:val="000000"/>
          <w:sz w:val="26"/>
          <w:szCs w:val="26"/>
          <w:rtl w:val="0"/>
        </w:rPr>
        <w:t xml:space="preserve">Spectrogram observations (0–150 Hz and 0–35 Hz views):</w:t>
      </w:r>
    </w:p>
    <w:p w:rsidR="00000000" w:rsidDel="00000000" w:rsidP="00000000" w:rsidRDefault="00000000" w:rsidRPr="00000000" w14:paraId="00000058">
      <w:pPr>
        <w:numPr>
          <w:ilvl w:val="0"/>
          <w:numId w:val="11"/>
        </w:numPr>
        <w:spacing w:after="0" w:afterAutospacing="0" w:before="240" w:lineRule="auto"/>
        <w:ind w:left="720" w:hanging="360"/>
        <w:jc w:val="both"/>
        <w:rPr/>
      </w:pPr>
      <w:r w:rsidDel="00000000" w:rsidR="00000000" w:rsidRPr="00000000">
        <w:rPr>
          <w:rtl w:val="0"/>
        </w:rPr>
        <w:t xml:space="preserve">Interictal clips show relatively stable power distribution over time</w:t>
      </w:r>
    </w:p>
    <w:p w:rsidR="00000000" w:rsidDel="00000000" w:rsidP="00000000" w:rsidRDefault="00000000" w:rsidRPr="00000000" w14:paraId="00000059">
      <w:pPr>
        <w:numPr>
          <w:ilvl w:val="0"/>
          <w:numId w:val="11"/>
        </w:numPr>
        <w:spacing w:after="0" w:afterAutospacing="0" w:before="0" w:beforeAutospacing="0" w:lineRule="auto"/>
        <w:ind w:left="720" w:hanging="360"/>
        <w:jc w:val="both"/>
        <w:rPr/>
      </w:pPr>
      <w:r w:rsidDel="00000000" w:rsidR="00000000" w:rsidRPr="00000000">
        <w:rPr>
          <w:rtl w:val="0"/>
        </w:rPr>
        <w:t xml:space="preserve">Ictal clips show bursts of power and time-varying frequency activity</w:t>
      </w:r>
    </w:p>
    <w:p w:rsidR="00000000" w:rsidDel="00000000" w:rsidP="00000000" w:rsidRDefault="00000000" w:rsidRPr="00000000" w14:paraId="0000005A">
      <w:pPr>
        <w:numPr>
          <w:ilvl w:val="0"/>
          <w:numId w:val="11"/>
        </w:numPr>
        <w:spacing w:after="240" w:before="0" w:beforeAutospacing="0" w:lineRule="auto"/>
        <w:ind w:left="720" w:hanging="360"/>
        <w:jc w:val="both"/>
        <w:rPr/>
      </w:pPr>
      <w:r w:rsidDel="00000000" w:rsidR="00000000" w:rsidRPr="00000000">
        <w:rPr>
          <w:rtl w:val="0"/>
        </w:rPr>
        <w:t xml:space="preserve">Test clips often resemble interictal patterns but vary by subject</w:t>
      </w:r>
    </w:p>
    <w:p w:rsidR="00000000" w:rsidDel="00000000" w:rsidP="00000000" w:rsidRDefault="00000000" w:rsidRPr="00000000" w14:paraId="0000005B">
      <w:pPr>
        <w:spacing w:after="240" w:before="240" w:lineRule="auto"/>
        <w:ind w:left="0" w:firstLine="0"/>
        <w:jc w:val="both"/>
        <w:rPr/>
      </w:pPr>
      <w:r w:rsidDel="00000000" w:rsidR="00000000" w:rsidRPr="00000000">
        <w:rPr/>
        <w:drawing>
          <wp:inline distB="114300" distT="114300" distL="114300" distR="114300">
            <wp:extent cx="2481263" cy="903719"/>
            <wp:effectExtent b="0" l="0" r="0" t="0"/>
            <wp:docPr id="2" name="image3.png"/>
            <a:graphic>
              <a:graphicData uri="http://schemas.openxmlformats.org/drawingml/2006/picture">
                <pic:pic>
                  <pic:nvPicPr>
                    <pic:cNvPr id="0" name="image3.png"/>
                    <pic:cNvPicPr preferRelativeResize="0"/>
                  </pic:nvPicPr>
                  <pic:blipFill>
                    <a:blip r:embed="rId14"/>
                    <a:srcRect b="0" l="0" r="7219" t="0"/>
                    <a:stretch>
                      <a:fillRect/>
                    </a:stretch>
                  </pic:blipFill>
                  <pic:spPr>
                    <a:xfrm>
                      <a:off x="0" y="0"/>
                      <a:ext cx="2481263" cy="90371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27614" cy="900113"/>
            <wp:effectExtent b="0" l="0" r="0" t="0"/>
            <wp:docPr id="10" name="image13.png"/>
            <a:graphic>
              <a:graphicData uri="http://schemas.openxmlformats.org/drawingml/2006/picture">
                <pic:pic>
                  <pic:nvPicPr>
                    <pic:cNvPr id="0" name="image13.png"/>
                    <pic:cNvPicPr preferRelativeResize="0"/>
                  </pic:nvPicPr>
                  <pic:blipFill>
                    <a:blip r:embed="rId15"/>
                    <a:srcRect b="7649" l="0" r="6878" t="0"/>
                    <a:stretch>
                      <a:fillRect/>
                    </a:stretch>
                  </pic:blipFill>
                  <pic:spPr>
                    <a:xfrm>
                      <a:off x="0" y="0"/>
                      <a:ext cx="2727614" cy="9001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0" w:firstLine="0"/>
        <w:jc w:val="both"/>
        <w:rPr/>
      </w:pPr>
      <w:r w:rsidDel="00000000" w:rsidR="00000000" w:rsidRPr="00000000">
        <w:rPr/>
        <w:drawing>
          <wp:inline distB="114300" distT="114300" distL="114300" distR="114300">
            <wp:extent cx="2771775" cy="898799"/>
            <wp:effectExtent b="0" l="0" r="0" t="0"/>
            <wp:docPr id="11" name="image10.png"/>
            <a:graphic>
              <a:graphicData uri="http://schemas.openxmlformats.org/drawingml/2006/picture">
                <pic:pic>
                  <pic:nvPicPr>
                    <pic:cNvPr id="0" name="image10.png"/>
                    <pic:cNvPicPr preferRelativeResize="0"/>
                  </pic:nvPicPr>
                  <pic:blipFill>
                    <a:blip r:embed="rId16"/>
                    <a:srcRect b="9267" l="0" r="6730" t="0"/>
                    <a:stretch>
                      <a:fillRect/>
                    </a:stretch>
                  </pic:blipFill>
                  <pic:spPr>
                    <a:xfrm>
                      <a:off x="0" y="0"/>
                      <a:ext cx="2771775" cy="89879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tl w:val="0"/>
        </w:rPr>
        <w:t xml:space="preserve">Low-frequency–focused spectrograms (0–35 Hz) clearly highlight:</w:t>
      </w:r>
    </w:p>
    <w:p w:rsidR="00000000" w:rsidDel="00000000" w:rsidP="00000000" w:rsidRDefault="00000000" w:rsidRPr="00000000" w14:paraId="0000005E">
      <w:pPr>
        <w:numPr>
          <w:ilvl w:val="0"/>
          <w:numId w:val="10"/>
        </w:numPr>
        <w:spacing w:after="0" w:afterAutospacing="0" w:before="240" w:lineRule="auto"/>
        <w:ind w:left="720" w:hanging="360"/>
        <w:jc w:val="both"/>
      </w:pPr>
      <w:r w:rsidDel="00000000" w:rsidR="00000000" w:rsidRPr="00000000">
        <w:rPr>
          <w:rtl w:val="0"/>
        </w:rPr>
        <w:t xml:space="preserve">Delta (1–4 Hz) and theta (4–8 Hz) dominance</w:t>
      </w:r>
    </w:p>
    <w:p w:rsidR="00000000" w:rsidDel="00000000" w:rsidP="00000000" w:rsidRDefault="00000000" w:rsidRPr="00000000" w14:paraId="0000005F">
      <w:pPr>
        <w:numPr>
          <w:ilvl w:val="0"/>
          <w:numId w:val="10"/>
        </w:numPr>
        <w:spacing w:after="240" w:before="0" w:beforeAutospacing="0" w:lineRule="auto"/>
        <w:ind w:left="720" w:hanging="360"/>
        <w:jc w:val="both"/>
      </w:pPr>
      <w:r w:rsidDel="00000000" w:rsidR="00000000" w:rsidRPr="00000000">
        <w:rPr>
          <w:rtl w:val="0"/>
        </w:rPr>
        <w:t xml:space="preserve">Increased temporal structure during seizures</w:t>
      </w:r>
    </w:p>
    <w:p w:rsidR="00000000" w:rsidDel="00000000" w:rsidP="00000000" w:rsidRDefault="00000000" w:rsidRPr="00000000" w14:paraId="00000060">
      <w:pPr>
        <w:spacing w:after="240" w:before="240" w:lineRule="auto"/>
        <w:jc w:val="both"/>
        <w:rPr/>
      </w:pPr>
      <w:r w:rsidDel="00000000" w:rsidR="00000000" w:rsidRPr="00000000">
        <w:rPr>
          <w:b w:val="1"/>
          <w:bCs w:val="1"/>
          <w:rtl w:val="0"/>
        </w:rPr>
        <w:t xml:space="preserve">Interpretation:</w:t>
        <w:br w:type="textWrapping"/>
      </w:r>
      <w:r w:rsidDel="00000000" w:rsidR="00000000" w:rsidRPr="00000000">
        <w:rPr>
          <w:rtl w:val="0"/>
        </w:rPr>
        <w:t xml:space="preserve">Spectrograms effectively capture seizure dynamics and will be valuable inputs for deep learning models.</w:t>
      </w:r>
    </w:p>
    <w:p w:rsidR="00000000" w:rsidDel="00000000" w:rsidP="00000000" w:rsidRDefault="00000000" w:rsidRPr="00000000" w14:paraId="00000061">
      <w:pPr>
        <w:pStyle w:val="Heading2"/>
        <w:keepNext w:val="0"/>
        <w:keepLines w:val="0"/>
        <w:spacing w:after="80" w:lineRule="auto"/>
        <w:jc w:val="both"/>
        <w:rPr>
          <w:b w:val="1"/>
          <w:bCs w:val="1"/>
          <w:sz w:val="34"/>
          <w:szCs w:val="34"/>
        </w:rPr>
      </w:pPr>
      <w:bookmarkStart w:colFirst="0" w:colLast="0" w:name="_vbljhbpx08cc" w:id="23"/>
      <w:bookmarkEnd w:id="23"/>
      <w:r w:rsidDel="00000000" w:rsidR="00000000" w:rsidRPr="00000000">
        <w:rPr>
          <w:b w:val="1"/>
          <w:bCs w:val="1"/>
          <w:sz w:val="34"/>
          <w:szCs w:val="34"/>
          <w:rtl w:val="0"/>
        </w:rPr>
        <w:t xml:space="preserve">8. Band Power Analysis</w:t>
      </w:r>
    </w:p>
    <w:p w:rsidR="00000000" w:rsidDel="00000000" w:rsidP="00000000" w:rsidRDefault="00000000" w:rsidRPr="00000000" w14:paraId="00000062">
      <w:pPr>
        <w:spacing w:after="240" w:before="240" w:lineRule="auto"/>
        <w:jc w:val="both"/>
        <w:rPr/>
      </w:pPr>
      <w:r w:rsidDel="00000000" w:rsidR="00000000" w:rsidRPr="00000000">
        <w:rPr>
          <w:rFonts w:ascii="Arial Unicode MS" w:cs="Arial Unicode MS" w:eastAsia="Arial Unicode MS" w:hAnsi="Arial Unicode MS"/>
          <w:rtl w:val="0"/>
        </w:rPr>
        <w:t xml:space="preserve">Normalized band power plots (delta → gamma) show:</w:t>
      </w:r>
    </w:p>
    <w:p w:rsidR="00000000" w:rsidDel="00000000" w:rsidP="00000000" w:rsidRDefault="00000000" w:rsidRPr="00000000" w14:paraId="00000063">
      <w:pPr>
        <w:numPr>
          <w:ilvl w:val="0"/>
          <w:numId w:val="9"/>
        </w:numPr>
        <w:spacing w:after="0" w:afterAutospacing="0" w:before="240" w:lineRule="auto"/>
        <w:ind w:left="720" w:hanging="360"/>
        <w:jc w:val="both"/>
        <w:rPr/>
      </w:pPr>
      <w:r w:rsidDel="00000000" w:rsidR="00000000" w:rsidRPr="00000000">
        <w:rPr>
          <w:rtl w:val="0"/>
        </w:rPr>
        <w:t xml:space="preserve">Delta and theta bands dominate EEG energy</w:t>
      </w:r>
    </w:p>
    <w:p w:rsidR="00000000" w:rsidDel="00000000" w:rsidP="00000000" w:rsidRDefault="00000000" w:rsidRPr="00000000" w14:paraId="00000064">
      <w:pPr>
        <w:numPr>
          <w:ilvl w:val="0"/>
          <w:numId w:val="9"/>
        </w:numPr>
        <w:spacing w:after="0" w:afterAutospacing="0" w:before="0" w:beforeAutospacing="0" w:lineRule="auto"/>
        <w:ind w:left="720" w:hanging="360"/>
        <w:jc w:val="both"/>
        <w:rPr/>
      </w:pPr>
      <w:r w:rsidDel="00000000" w:rsidR="00000000" w:rsidRPr="00000000">
        <w:rPr>
          <w:rtl w:val="0"/>
        </w:rPr>
        <w:t xml:space="preserve">Ictal clips often show relatively increased alpha and sigma power</w:t>
      </w:r>
    </w:p>
    <w:p w:rsidR="00000000" w:rsidDel="00000000" w:rsidP="00000000" w:rsidRDefault="00000000" w:rsidRPr="00000000" w14:paraId="00000065">
      <w:pPr>
        <w:numPr>
          <w:ilvl w:val="0"/>
          <w:numId w:val="9"/>
        </w:numPr>
        <w:spacing w:after="240" w:before="0" w:beforeAutospacing="0" w:lineRule="auto"/>
        <w:ind w:left="720" w:hanging="360"/>
        <w:jc w:val="both"/>
        <w:rPr/>
      </w:pPr>
      <w:r w:rsidDel="00000000" w:rsidR="00000000" w:rsidRPr="00000000">
        <w:rPr>
          <w:rtl w:val="0"/>
        </w:rPr>
        <w:t xml:space="preserve">Gamma power remains low across all conditions</w:t>
      </w:r>
    </w:p>
    <w:p w:rsidR="00000000" w:rsidDel="00000000" w:rsidP="00000000" w:rsidRDefault="00000000" w:rsidRPr="00000000" w14:paraId="00000066">
      <w:pPr>
        <w:spacing w:after="240" w:before="240" w:lineRule="auto"/>
        <w:ind w:left="0" w:firstLine="0"/>
        <w:jc w:val="both"/>
        <w:rPr/>
      </w:pPr>
      <w:r w:rsidDel="00000000" w:rsidR="00000000" w:rsidRPr="00000000">
        <w:rPr/>
        <w:drawing>
          <wp:inline distB="114300" distT="114300" distL="114300" distR="114300">
            <wp:extent cx="2786063" cy="1109955"/>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786063" cy="110995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ind w:left="0" w:firstLine="0"/>
        <w:jc w:val="both"/>
        <w:rPr>
          <w:b w:val="1"/>
          <w:bCs w:val="1"/>
        </w:rPr>
      </w:pPr>
      <w:r w:rsidDel="00000000" w:rsidR="00000000" w:rsidRPr="00000000">
        <w:rPr>
          <w:b w:val="1"/>
          <w:bCs w:val="1"/>
        </w:rPr>
        <w:drawing>
          <wp:inline distB="114300" distT="114300" distL="114300" distR="114300">
            <wp:extent cx="2452688" cy="973289"/>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452688" cy="973289"/>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519363" cy="1000335"/>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519363" cy="100033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both"/>
        <w:rPr/>
      </w:pPr>
      <w:r w:rsidDel="00000000" w:rsidR="00000000" w:rsidRPr="00000000">
        <w:rPr>
          <w:b w:val="1"/>
          <w:bCs w:val="1"/>
          <w:rtl w:val="0"/>
        </w:rPr>
        <w:t xml:space="preserve">Key Insight:</w:t>
        <w:br w:type="textWrapping"/>
      </w:r>
      <w:r w:rsidDel="00000000" w:rsidR="00000000" w:rsidRPr="00000000">
        <w:rPr>
          <w:rtl w:val="0"/>
        </w:rPr>
        <w:t xml:space="preserve">Band power features provide compact, interpretable representations of seizure-related activity and are suitable for classical ML baselines.</w:t>
      </w:r>
    </w:p>
    <w:p w:rsidR="00000000" w:rsidDel="00000000" w:rsidP="00000000" w:rsidRDefault="00000000" w:rsidRPr="00000000" w14:paraId="00000069">
      <w:pPr>
        <w:pStyle w:val="Heading2"/>
        <w:keepNext w:val="0"/>
        <w:keepLines w:val="0"/>
        <w:spacing w:after="80" w:lineRule="auto"/>
        <w:jc w:val="both"/>
        <w:rPr>
          <w:b w:val="1"/>
          <w:bCs w:val="1"/>
          <w:sz w:val="34"/>
          <w:szCs w:val="34"/>
        </w:rPr>
      </w:pPr>
      <w:bookmarkStart w:colFirst="0" w:colLast="0" w:name="_1uqwyz6lk7ga" w:id="24"/>
      <w:bookmarkEnd w:id="24"/>
      <w:r w:rsidDel="00000000" w:rsidR="00000000" w:rsidRPr="00000000">
        <w:rPr>
          <w:b w:val="1"/>
          <w:bCs w:val="1"/>
          <w:sz w:val="34"/>
          <w:szCs w:val="34"/>
          <w:rtl w:val="0"/>
        </w:rPr>
        <w:t xml:space="preserve">9. Windowing Validation</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Sliding-window segmentation was tested:</w:t>
      </w:r>
    </w:p>
    <w:p w:rsidR="00000000" w:rsidDel="00000000" w:rsidP="00000000" w:rsidRDefault="00000000" w:rsidRPr="00000000" w14:paraId="0000006B">
      <w:pPr>
        <w:numPr>
          <w:ilvl w:val="0"/>
          <w:numId w:val="8"/>
        </w:numPr>
        <w:spacing w:after="0" w:afterAutospacing="0" w:before="240" w:lineRule="auto"/>
        <w:ind w:left="720" w:hanging="360"/>
        <w:jc w:val="both"/>
      </w:pPr>
      <w:r w:rsidDel="00000000" w:rsidR="00000000" w:rsidRPr="00000000">
        <w:rPr>
          <w:rtl w:val="0"/>
        </w:rPr>
        <w:t xml:space="preserve">Example output shape: </w:t>
      </w:r>
      <w:r w:rsidDel="00000000" w:rsidR="00000000" w:rsidRPr="00000000">
        <w:rPr>
          <w:rFonts w:ascii="Roboto Mono" w:cs="Roboto Mono" w:eastAsia="Roboto Mono" w:hAnsi="Roboto Mono"/>
          <w:color w:val="188038"/>
          <w:rtl w:val="0"/>
        </w:rPr>
        <w:t xml:space="preserve">(7, channels, window_samples)</w:t>
      </w:r>
    </w:p>
    <w:p w:rsidR="00000000" w:rsidDel="00000000" w:rsidP="00000000" w:rsidRDefault="00000000" w:rsidRPr="00000000" w14:paraId="0000006C">
      <w:pPr>
        <w:numPr>
          <w:ilvl w:val="0"/>
          <w:numId w:val="8"/>
        </w:numPr>
        <w:spacing w:after="0" w:afterAutospacing="0" w:before="0" w:beforeAutospacing="0" w:lineRule="auto"/>
        <w:ind w:left="720" w:hanging="360"/>
        <w:jc w:val="both"/>
      </w:pPr>
      <w:r w:rsidDel="00000000" w:rsidR="00000000" w:rsidRPr="00000000">
        <w:rPr>
          <w:rtl w:val="0"/>
        </w:rPr>
        <w:t xml:space="preserve">Confirms feasibility of converting clips into fixed-size windows</w:t>
      </w:r>
    </w:p>
    <w:p w:rsidR="00000000" w:rsidDel="00000000" w:rsidP="00000000" w:rsidRDefault="00000000" w:rsidRPr="00000000" w14:paraId="0000006D">
      <w:pPr>
        <w:numPr>
          <w:ilvl w:val="0"/>
          <w:numId w:val="8"/>
        </w:numPr>
        <w:spacing w:after="240" w:before="0" w:beforeAutospacing="0" w:lineRule="auto"/>
        <w:ind w:left="720" w:hanging="360"/>
        <w:jc w:val="both"/>
      </w:pPr>
      <w:r w:rsidDel="00000000" w:rsidR="00000000" w:rsidRPr="00000000">
        <w:rPr>
          <w:rtl w:val="0"/>
        </w:rPr>
        <w:t xml:space="preserve">Enables preparation for CNN, RNN, or Transformer-based architectures</w:t>
      </w:r>
    </w:p>
    <w:p w:rsidR="00000000" w:rsidDel="00000000" w:rsidP="00000000" w:rsidRDefault="00000000" w:rsidRPr="00000000" w14:paraId="0000006E">
      <w:pPr>
        <w:pStyle w:val="Heading2"/>
        <w:keepNext w:val="0"/>
        <w:keepLines w:val="0"/>
        <w:spacing w:after="80" w:lineRule="auto"/>
        <w:jc w:val="both"/>
        <w:rPr>
          <w:b w:val="1"/>
          <w:bCs w:val="1"/>
          <w:sz w:val="34"/>
          <w:szCs w:val="34"/>
        </w:rPr>
      </w:pPr>
      <w:bookmarkStart w:colFirst="0" w:colLast="0" w:name="_bqwpbqmmit5x" w:id="25"/>
      <w:bookmarkEnd w:id="25"/>
      <w:r w:rsidDel="00000000" w:rsidR="00000000" w:rsidRPr="00000000">
        <w:rPr>
          <w:b w:val="1"/>
          <w:bCs w:val="1"/>
          <w:sz w:val="34"/>
          <w:szCs w:val="34"/>
          <w:rtl w:val="0"/>
        </w:rPr>
        <w:t xml:space="preserve">10. Key Challenges Identified</w:t>
      </w:r>
    </w:p>
    <w:p w:rsidR="00000000" w:rsidDel="00000000" w:rsidP="00000000" w:rsidRDefault="00000000" w:rsidRPr="00000000" w14:paraId="0000006F">
      <w:pPr>
        <w:numPr>
          <w:ilvl w:val="0"/>
          <w:numId w:val="4"/>
        </w:numPr>
        <w:spacing w:after="0" w:afterAutospacing="0" w:before="240" w:lineRule="auto"/>
        <w:ind w:left="720" w:hanging="360"/>
        <w:jc w:val="both"/>
        <w:rPr/>
      </w:pPr>
      <w:r w:rsidDel="00000000" w:rsidR="00000000" w:rsidRPr="00000000">
        <w:rPr>
          <w:rtl w:val="0"/>
        </w:rPr>
        <w:t xml:space="preserve">Severe class imbalance</w:t>
      </w:r>
    </w:p>
    <w:p w:rsidR="00000000" w:rsidDel="00000000" w:rsidP="00000000" w:rsidRDefault="00000000" w:rsidRPr="00000000" w14:paraId="00000070">
      <w:pPr>
        <w:numPr>
          <w:ilvl w:val="0"/>
          <w:numId w:val="4"/>
        </w:numPr>
        <w:spacing w:after="0" w:afterAutospacing="0" w:before="0" w:beforeAutospacing="0" w:lineRule="auto"/>
        <w:ind w:left="720" w:hanging="360"/>
        <w:jc w:val="both"/>
        <w:rPr/>
      </w:pPr>
      <w:r w:rsidDel="00000000" w:rsidR="00000000" w:rsidRPr="00000000">
        <w:rPr>
          <w:rtl w:val="0"/>
        </w:rPr>
        <w:t xml:space="preserve">Large proportion of unlabeled data</w:t>
      </w:r>
    </w:p>
    <w:p w:rsidR="00000000" w:rsidDel="00000000" w:rsidP="00000000" w:rsidRDefault="00000000" w:rsidRPr="00000000" w14:paraId="00000071">
      <w:pPr>
        <w:numPr>
          <w:ilvl w:val="0"/>
          <w:numId w:val="4"/>
        </w:numPr>
        <w:spacing w:after="0" w:afterAutospacing="0" w:before="0" w:beforeAutospacing="0" w:lineRule="auto"/>
        <w:ind w:left="720" w:hanging="360"/>
        <w:jc w:val="both"/>
        <w:rPr/>
      </w:pPr>
      <w:r w:rsidDel="00000000" w:rsidR="00000000" w:rsidRPr="00000000">
        <w:rPr>
          <w:rtl w:val="0"/>
        </w:rPr>
        <w:t xml:space="preserve">Subject-specific seizure characteristics</w:t>
      </w:r>
    </w:p>
    <w:p w:rsidR="00000000" w:rsidDel="00000000" w:rsidP="00000000" w:rsidRDefault="00000000" w:rsidRPr="00000000" w14:paraId="00000072">
      <w:pPr>
        <w:numPr>
          <w:ilvl w:val="0"/>
          <w:numId w:val="4"/>
        </w:numPr>
        <w:spacing w:after="240" w:before="0" w:beforeAutospacing="0" w:lineRule="auto"/>
        <w:ind w:left="720" w:hanging="360"/>
        <w:jc w:val="both"/>
        <w:rPr/>
      </w:pPr>
      <w:r w:rsidDel="00000000" w:rsidR="00000000" w:rsidRPr="00000000">
        <w:rPr>
          <w:rFonts w:ascii="Arial Unicode MS" w:cs="Arial Unicode MS" w:eastAsia="Arial Unicode MS" w:hAnsi="Arial Unicode MS"/>
          <w:rtl w:val="0"/>
        </w:rPr>
        <w:t xml:space="preserve">High sampling rate → large data volume</w:t>
      </w:r>
    </w:p>
    <w:p w:rsidR="00000000" w:rsidDel="00000000" w:rsidP="00000000" w:rsidRDefault="00000000" w:rsidRPr="00000000" w14:paraId="00000073">
      <w:pPr>
        <w:pStyle w:val="Heading2"/>
        <w:keepNext w:val="0"/>
        <w:keepLines w:val="0"/>
        <w:spacing w:after="80" w:lineRule="auto"/>
        <w:jc w:val="both"/>
        <w:rPr>
          <w:b w:val="1"/>
          <w:bCs w:val="1"/>
          <w:sz w:val="34"/>
          <w:szCs w:val="34"/>
        </w:rPr>
      </w:pPr>
      <w:bookmarkStart w:colFirst="0" w:colLast="0" w:name="_o5lmryc6oz5e" w:id="26"/>
      <w:bookmarkEnd w:id="26"/>
      <w:r w:rsidDel="00000000" w:rsidR="00000000" w:rsidRPr="00000000">
        <w:rPr>
          <w:b w:val="1"/>
          <w:bCs w:val="1"/>
          <w:sz w:val="34"/>
          <w:szCs w:val="34"/>
          <w:rtl w:val="0"/>
        </w:rPr>
        <w:t xml:space="preserve">11. Conclusions (Week 1)</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Week 1 successfully:</w:t>
      </w:r>
    </w:p>
    <w:p w:rsidR="00000000" w:rsidDel="00000000" w:rsidP="00000000" w:rsidRDefault="00000000" w:rsidRPr="00000000" w14:paraId="00000075">
      <w:pPr>
        <w:numPr>
          <w:ilvl w:val="0"/>
          <w:numId w:val="1"/>
        </w:numPr>
        <w:spacing w:after="0" w:afterAutospacing="0" w:before="240" w:lineRule="auto"/>
        <w:ind w:left="720" w:hanging="360"/>
        <w:jc w:val="both"/>
      </w:pPr>
      <w:r w:rsidDel="00000000" w:rsidR="00000000" w:rsidRPr="00000000">
        <w:rPr>
          <w:rtl w:val="0"/>
        </w:rPr>
        <w:t xml:space="preserve">Validated dataset structure and integrity</w:t>
      </w:r>
    </w:p>
    <w:p w:rsidR="00000000" w:rsidDel="00000000" w:rsidP="00000000" w:rsidRDefault="00000000" w:rsidRPr="00000000" w14:paraId="00000076">
      <w:pPr>
        <w:numPr>
          <w:ilvl w:val="0"/>
          <w:numId w:val="1"/>
        </w:numPr>
        <w:spacing w:after="0" w:afterAutospacing="0" w:before="0" w:beforeAutospacing="0" w:lineRule="auto"/>
        <w:ind w:left="720" w:hanging="360"/>
        <w:jc w:val="both"/>
      </w:pPr>
      <w:r w:rsidDel="00000000" w:rsidR="00000000" w:rsidRPr="00000000">
        <w:rPr>
          <w:rtl w:val="0"/>
        </w:rPr>
        <w:t xml:space="preserve">Identified strong class imbalance and subject dependence</w:t>
      </w:r>
    </w:p>
    <w:p w:rsidR="00000000" w:rsidDel="00000000" w:rsidP="00000000" w:rsidRDefault="00000000" w:rsidRPr="00000000" w14:paraId="00000077">
      <w:pPr>
        <w:numPr>
          <w:ilvl w:val="0"/>
          <w:numId w:val="1"/>
        </w:numPr>
        <w:spacing w:after="0" w:afterAutospacing="0" w:before="0" w:beforeAutospacing="0" w:lineRule="auto"/>
        <w:ind w:left="720" w:hanging="360"/>
        <w:jc w:val="both"/>
      </w:pPr>
      <w:r w:rsidDel="00000000" w:rsidR="00000000" w:rsidRPr="00000000">
        <w:rPr>
          <w:rtl w:val="0"/>
        </w:rPr>
        <w:t xml:space="preserve">Demonstrated clear seizure signatures in time, frequency, and time–frequency domains</w:t>
      </w:r>
    </w:p>
    <w:p w:rsidR="00000000" w:rsidDel="00000000" w:rsidP="00000000" w:rsidRDefault="00000000" w:rsidRPr="00000000" w14:paraId="00000078">
      <w:pPr>
        <w:numPr>
          <w:ilvl w:val="0"/>
          <w:numId w:val="1"/>
        </w:numPr>
        <w:spacing w:after="0" w:afterAutospacing="0" w:before="0" w:beforeAutospacing="0" w:lineRule="auto"/>
        <w:ind w:left="720" w:hanging="360"/>
        <w:jc w:val="both"/>
      </w:pPr>
      <w:r w:rsidDel="00000000" w:rsidR="00000000" w:rsidRPr="00000000">
        <w:rPr>
          <w:rtl w:val="0"/>
        </w:rPr>
        <w:t xml:space="preserve">Established a robust EDA and visualization pipeline</w:t>
      </w:r>
    </w:p>
    <w:p w:rsidR="00000000" w:rsidDel="00000000" w:rsidP="00000000" w:rsidRDefault="00000000" w:rsidRPr="00000000" w14:paraId="00000079">
      <w:pPr>
        <w:numPr>
          <w:ilvl w:val="0"/>
          <w:numId w:val="1"/>
        </w:numPr>
        <w:spacing w:after="240" w:before="0" w:beforeAutospacing="0" w:lineRule="auto"/>
        <w:ind w:left="720" w:hanging="360"/>
        <w:jc w:val="both"/>
      </w:pPr>
      <w:r w:rsidDel="00000000" w:rsidR="00000000" w:rsidRPr="00000000">
        <w:rPr>
          <w:rtl w:val="0"/>
        </w:rPr>
        <w:t xml:space="preserve">Confirmed feasibility of feature extraction and windowing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1.png"/><Relationship Id="rId18"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