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214" w:rsidRDefault="00B27214" w:rsidP="00B27214">
      <w:pPr>
        <w:jc w:val="center"/>
        <w:rPr>
          <w:b/>
          <w:sz w:val="36"/>
          <w:szCs w:val="36"/>
          <w:u w:val="single"/>
        </w:rPr>
      </w:pPr>
      <w:r w:rsidRPr="00B27214">
        <w:rPr>
          <w:b/>
          <w:sz w:val="36"/>
          <w:szCs w:val="36"/>
          <w:u w:val="single"/>
        </w:rPr>
        <w:t>Description fonctionnelle des besoins de l’application</w:t>
      </w:r>
    </w:p>
    <w:p w:rsidR="00B27214" w:rsidRDefault="00B27214" w:rsidP="00B27214">
      <w:pPr>
        <w:rPr>
          <w:sz w:val="36"/>
          <w:szCs w:val="3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4"/>
        <w:gridCol w:w="2156"/>
        <w:gridCol w:w="2546"/>
        <w:gridCol w:w="2546"/>
      </w:tblGrid>
      <w:tr w:rsidR="00804704" w:rsidTr="00B27214">
        <w:tc>
          <w:tcPr>
            <w:tcW w:w="2265" w:type="dxa"/>
          </w:tcPr>
          <w:p w:rsidR="00B27214" w:rsidRPr="00B27214" w:rsidRDefault="00B27214" w:rsidP="00B272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Repères</w:t>
            </w:r>
          </w:p>
        </w:tc>
        <w:tc>
          <w:tcPr>
            <w:tcW w:w="2265" w:type="dxa"/>
          </w:tcPr>
          <w:p w:rsidR="00B27214" w:rsidRDefault="00B27214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Fonctions </w:t>
            </w:r>
          </w:p>
        </w:tc>
        <w:tc>
          <w:tcPr>
            <w:tcW w:w="2266" w:type="dxa"/>
          </w:tcPr>
          <w:p w:rsidR="00B27214" w:rsidRDefault="00B27214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Critères </w:t>
            </w:r>
          </w:p>
        </w:tc>
        <w:tc>
          <w:tcPr>
            <w:tcW w:w="2266" w:type="dxa"/>
          </w:tcPr>
          <w:p w:rsidR="00B27214" w:rsidRDefault="00B27214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Niveaux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FP1</w:t>
            </w:r>
          </w:p>
        </w:tc>
        <w:tc>
          <w:tcPr>
            <w:tcW w:w="2265" w:type="dxa"/>
          </w:tcPr>
          <w:p w:rsidR="00B27214" w:rsidRPr="00936815" w:rsidRDefault="00936815" w:rsidP="00B27214">
            <w:pPr>
              <w:rPr>
                <w:sz w:val="28"/>
                <w:szCs w:val="28"/>
              </w:rPr>
            </w:pPr>
            <w:r w:rsidRPr="00936815">
              <w:rPr>
                <w:sz w:val="28"/>
                <w:szCs w:val="28"/>
              </w:rPr>
              <w:t xml:space="preserve">Permettre d’être visible par les moteurs de recherche </w:t>
            </w:r>
          </w:p>
        </w:tc>
        <w:tc>
          <w:tcPr>
            <w:tcW w:w="2266" w:type="dxa"/>
          </w:tcPr>
          <w:p w:rsidR="001B394F" w:rsidRPr="001B394F" w:rsidRDefault="001B394F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--</w:t>
            </w:r>
            <w:proofErr w:type="spellStart"/>
            <w:r>
              <w:rPr>
                <w:sz w:val="28"/>
                <w:szCs w:val="32"/>
              </w:rPr>
              <w:t>Seo</w:t>
            </w:r>
            <w:proofErr w:type="spellEnd"/>
          </w:p>
        </w:tc>
        <w:tc>
          <w:tcPr>
            <w:tcW w:w="2266" w:type="dxa"/>
          </w:tcPr>
          <w:p w:rsidR="00B27214" w:rsidRDefault="001D24EE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-- vitesse de chargement de l’application </w:t>
            </w:r>
          </w:p>
          <w:p w:rsidR="00804704" w:rsidRPr="001D24EE" w:rsidRDefault="00804704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-- visible par les moteurs de recherche 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FP2</w:t>
            </w:r>
          </w:p>
        </w:tc>
        <w:tc>
          <w:tcPr>
            <w:tcW w:w="2265" w:type="dxa"/>
          </w:tcPr>
          <w:p w:rsidR="00B27214" w:rsidRPr="00936815" w:rsidRDefault="00936815" w:rsidP="00B27214">
            <w:pPr>
              <w:rPr>
                <w:sz w:val="28"/>
                <w:szCs w:val="28"/>
              </w:rPr>
            </w:pPr>
            <w:r w:rsidRPr="00936815">
              <w:rPr>
                <w:sz w:val="28"/>
                <w:szCs w:val="28"/>
              </w:rPr>
              <w:t xml:space="preserve">Permettre d’être adaptable sur tout type d’écran </w:t>
            </w:r>
          </w:p>
        </w:tc>
        <w:tc>
          <w:tcPr>
            <w:tcW w:w="2266" w:type="dxa"/>
          </w:tcPr>
          <w:p w:rsidR="00B27214" w:rsidRPr="001D24EE" w:rsidRDefault="001D24EE" w:rsidP="001D24EE">
            <w:pPr>
              <w:ind w:left="75"/>
              <w:rPr>
                <w:sz w:val="32"/>
                <w:szCs w:val="32"/>
              </w:rPr>
            </w:pPr>
            <w:r w:rsidRPr="001D24EE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 xml:space="preserve">- responsive </w:t>
            </w:r>
          </w:p>
        </w:tc>
        <w:tc>
          <w:tcPr>
            <w:tcW w:w="2266" w:type="dxa"/>
          </w:tcPr>
          <w:p w:rsidR="00B27214" w:rsidRDefault="00804704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-- adaptable sur smartphone </w:t>
            </w:r>
          </w:p>
          <w:p w:rsidR="00804704" w:rsidRDefault="00804704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-- tablette </w:t>
            </w:r>
          </w:p>
          <w:p w:rsidR="00804704" w:rsidRPr="00804704" w:rsidRDefault="00804704" w:rsidP="00B2721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-- ordi portable 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FP3</w:t>
            </w:r>
          </w:p>
        </w:tc>
        <w:tc>
          <w:tcPr>
            <w:tcW w:w="2265" w:type="dxa"/>
          </w:tcPr>
          <w:p w:rsidR="00B27214" w:rsidRPr="00936815" w:rsidRDefault="00936815" w:rsidP="00B272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Permettre la communication entre le </w:t>
            </w:r>
            <w:proofErr w:type="spellStart"/>
            <w:r>
              <w:rPr>
                <w:sz w:val="28"/>
                <w:szCs w:val="28"/>
              </w:rPr>
              <w:t>backend</w:t>
            </w:r>
            <w:proofErr w:type="spellEnd"/>
            <w:r>
              <w:rPr>
                <w:sz w:val="28"/>
                <w:szCs w:val="28"/>
              </w:rPr>
              <w:t xml:space="preserve"> et le fond tend </w:t>
            </w:r>
          </w:p>
        </w:tc>
        <w:tc>
          <w:tcPr>
            <w:tcW w:w="2266" w:type="dxa"/>
          </w:tcPr>
          <w:p w:rsidR="00B27214" w:rsidRDefault="00B27214" w:rsidP="001D24EE">
            <w:pPr>
              <w:rPr>
                <w:sz w:val="32"/>
                <w:szCs w:val="32"/>
              </w:rPr>
            </w:pPr>
          </w:p>
          <w:p w:rsidR="001D24EE" w:rsidRPr="001D24EE" w:rsidRDefault="001D24EE" w:rsidP="001D24E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 API</w:t>
            </w:r>
          </w:p>
        </w:tc>
        <w:tc>
          <w:tcPr>
            <w:tcW w:w="2266" w:type="dxa"/>
          </w:tcPr>
          <w:p w:rsidR="00B27214" w:rsidRDefault="00B27214" w:rsidP="00B27214">
            <w:pPr>
              <w:rPr>
                <w:sz w:val="28"/>
                <w:szCs w:val="32"/>
              </w:rPr>
            </w:pPr>
          </w:p>
          <w:p w:rsidR="00804704" w:rsidRDefault="00804704" w:rsidP="0080470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  --</w:t>
            </w:r>
            <w:r w:rsidRPr="00804704">
              <w:rPr>
                <w:sz w:val="28"/>
                <w:szCs w:val="32"/>
              </w:rPr>
              <w:t>Axio</w:t>
            </w:r>
          </w:p>
          <w:p w:rsidR="00804704" w:rsidRPr="00804704" w:rsidRDefault="00804704" w:rsidP="00804704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  -- </w:t>
            </w:r>
            <w:proofErr w:type="spellStart"/>
            <w:r>
              <w:rPr>
                <w:sz w:val="28"/>
                <w:szCs w:val="32"/>
              </w:rPr>
              <w:t>nodejs</w:t>
            </w:r>
            <w:proofErr w:type="spellEnd"/>
            <w:r>
              <w:rPr>
                <w:sz w:val="28"/>
                <w:szCs w:val="32"/>
              </w:rPr>
              <w:t xml:space="preserve"> </w:t>
            </w:r>
            <w:r w:rsidRPr="00804704">
              <w:rPr>
                <w:sz w:val="28"/>
                <w:szCs w:val="32"/>
              </w:rPr>
              <w:t xml:space="preserve"> 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FP4</w:t>
            </w:r>
          </w:p>
        </w:tc>
        <w:tc>
          <w:tcPr>
            <w:tcW w:w="2265" w:type="dxa"/>
          </w:tcPr>
          <w:p w:rsidR="00B27214" w:rsidRPr="001B394F" w:rsidRDefault="00936815" w:rsidP="00B27214">
            <w:pPr>
              <w:rPr>
                <w:sz w:val="28"/>
                <w:szCs w:val="28"/>
              </w:rPr>
            </w:pPr>
            <w:r w:rsidRPr="001B394F">
              <w:rPr>
                <w:sz w:val="28"/>
                <w:szCs w:val="28"/>
              </w:rPr>
              <w:t xml:space="preserve">Permettre la communication </w:t>
            </w:r>
            <w:r w:rsidR="001B394F" w:rsidRPr="001B394F">
              <w:rPr>
                <w:sz w:val="28"/>
                <w:szCs w:val="28"/>
              </w:rPr>
              <w:t xml:space="preserve">entre le </w:t>
            </w:r>
            <w:proofErr w:type="spellStart"/>
            <w:r w:rsidR="001B394F" w:rsidRPr="001B394F">
              <w:rPr>
                <w:sz w:val="28"/>
                <w:szCs w:val="28"/>
              </w:rPr>
              <w:t>backend</w:t>
            </w:r>
            <w:proofErr w:type="spellEnd"/>
            <w:r w:rsidR="001B394F" w:rsidRPr="001B394F">
              <w:rPr>
                <w:sz w:val="28"/>
                <w:szCs w:val="28"/>
              </w:rPr>
              <w:t xml:space="preserve"> et le module </w:t>
            </w:r>
          </w:p>
        </w:tc>
        <w:tc>
          <w:tcPr>
            <w:tcW w:w="2266" w:type="dxa"/>
          </w:tcPr>
          <w:p w:rsidR="00B27214" w:rsidRPr="001D24EE" w:rsidRDefault="001D24EE" w:rsidP="001D24EE">
            <w:pPr>
              <w:rPr>
                <w:sz w:val="32"/>
                <w:szCs w:val="32"/>
              </w:rPr>
            </w:pPr>
            <w:r w:rsidRPr="001D24EE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- connexion au serveur distant</w:t>
            </w:r>
          </w:p>
        </w:tc>
        <w:tc>
          <w:tcPr>
            <w:tcW w:w="2266" w:type="dxa"/>
          </w:tcPr>
          <w:p w:rsidR="00B27214" w:rsidRDefault="00B27214" w:rsidP="00B27214">
            <w:pPr>
              <w:rPr>
                <w:sz w:val="28"/>
                <w:szCs w:val="28"/>
              </w:rPr>
            </w:pPr>
          </w:p>
          <w:p w:rsidR="00804704" w:rsidRPr="00804704" w:rsidRDefault="00804704" w:rsidP="00804704">
            <w:pPr>
              <w:jc w:val="both"/>
              <w:rPr>
                <w:sz w:val="28"/>
                <w:szCs w:val="28"/>
              </w:rPr>
            </w:pPr>
            <w:r w:rsidRPr="0080470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- </w:t>
            </w:r>
            <w:r w:rsidRPr="00804704">
              <w:rPr>
                <w:sz w:val="28"/>
                <w:szCs w:val="28"/>
              </w:rPr>
              <w:t xml:space="preserve">Python 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FC1</w:t>
            </w:r>
          </w:p>
        </w:tc>
        <w:tc>
          <w:tcPr>
            <w:tcW w:w="2265" w:type="dxa"/>
          </w:tcPr>
          <w:p w:rsidR="00B27214" w:rsidRDefault="001B394F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Permettre à l’application d’être facilement pris en charge </w:t>
            </w:r>
          </w:p>
        </w:tc>
        <w:tc>
          <w:tcPr>
            <w:tcW w:w="2266" w:type="dxa"/>
          </w:tcPr>
          <w:p w:rsidR="001D24EE" w:rsidRPr="001D24EE" w:rsidRDefault="001D24EE" w:rsidP="001D24EE">
            <w:pPr>
              <w:rPr>
                <w:sz w:val="32"/>
                <w:szCs w:val="32"/>
              </w:rPr>
            </w:pPr>
            <w:r w:rsidRPr="001D24EE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 xml:space="preserve">- </w:t>
            </w:r>
            <w:r w:rsidRPr="001D24EE">
              <w:rPr>
                <w:sz w:val="32"/>
                <w:szCs w:val="32"/>
              </w:rPr>
              <w:t xml:space="preserve">Ergonomique </w:t>
            </w:r>
          </w:p>
        </w:tc>
        <w:tc>
          <w:tcPr>
            <w:tcW w:w="2266" w:type="dxa"/>
          </w:tcPr>
          <w:p w:rsidR="00B27214" w:rsidRDefault="00B27214" w:rsidP="00B27214">
            <w:pPr>
              <w:rPr>
                <w:sz w:val="28"/>
                <w:szCs w:val="28"/>
              </w:rPr>
            </w:pPr>
          </w:p>
          <w:p w:rsidR="00804704" w:rsidRPr="00804704" w:rsidRDefault="00804704" w:rsidP="00804704">
            <w:pPr>
              <w:ind w:left="360"/>
              <w:rPr>
                <w:sz w:val="28"/>
                <w:szCs w:val="28"/>
              </w:rPr>
            </w:pPr>
            <w:r w:rsidRPr="00804704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- design  corona </w:t>
            </w:r>
            <w:proofErr w:type="spellStart"/>
            <w:r>
              <w:rPr>
                <w:sz w:val="28"/>
                <w:szCs w:val="28"/>
              </w:rPr>
              <w:t>React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804704" w:rsidTr="00B27214">
        <w:tc>
          <w:tcPr>
            <w:tcW w:w="2265" w:type="dxa"/>
          </w:tcPr>
          <w:p w:rsidR="00B27214" w:rsidRDefault="00936815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FC2</w:t>
            </w:r>
          </w:p>
        </w:tc>
        <w:tc>
          <w:tcPr>
            <w:tcW w:w="2265" w:type="dxa"/>
          </w:tcPr>
          <w:p w:rsidR="00B27214" w:rsidRDefault="001D24EE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Permettre à l’utilisateur de se connecter </w:t>
            </w:r>
          </w:p>
        </w:tc>
        <w:tc>
          <w:tcPr>
            <w:tcW w:w="2266" w:type="dxa"/>
          </w:tcPr>
          <w:p w:rsidR="00B27214" w:rsidRPr="001D24EE" w:rsidRDefault="001D24EE" w:rsidP="001D24EE">
            <w:pPr>
              <w:rPr>
                <w:sz w:val="32"/>
                <w:szCs w:val="32"/>
              </w:rPr>
            </w:pPr>
            <w:r w:rsidRPr="001D24EE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- espace d’authentification</w:t>
            </w:r>
          </w:p>
        </w:tc>
        <w:tc>
          <w:tcPr>
            <w:tcW w:w="2266" w:type="dxa"/>
          </w:tcPr>
          <w:p w:rsidR="00B27214" w:rsidRPr="00804704" w:rsidRDefault="00804704" w:rsidP="00B272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-- gestionnaire de base des données </w:t>
            </w:r>
          </w:p>
        </w:tc>
      </w:tr>
      <w:tr w:rsidR="00804704" w:rsidTr="00B27214">
        <w:tc>
          <w:tcPr>
            <w:tcW w:w="2265" w:type="dxa"/>
          </w:tcPr>
          <w:p w:rsidR="00B27214" w:rsidRDefault="001D24EE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FC4</w:t>
            </w:r>
          </w:p>
        </w:tc>
        <w:tc>
          <w:tcPr>
            <w:tcW w:w="2265" w:type="dxa"/>
          </w:tcPr>
          <w:p w:rsidR="00B27214" w:rsidRDefault="001D24EE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Permettre à l’utilisateur d’être identifiable de façon unique </w:t>
            </w:r>
          </w:p>
        </w:tc>
        <w:tc>
          <w:tcPr>
            <w:tcW w:w="2266" w:type="dxa"/>
          </w:tcPr>
          <w:p w:rsidR="00B27214" w:rsidRPr="001D24EE" w:rsidRDefault="001D24EE" w:rsidP="001D24EE">
            <w:pPr>
              <w:rPr>
                <w:sz w:val="32"/>
                <w:szCs w:val="32"/>
              </w:rPr>
            </w:pPr>
            <w:r w:rsidRPr="001D24EE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 xml:space="preserve">- attribution d’un code authentification unique </w:t>
            </w:r>
          </w:p>
        </w:tc>
        <w:tc>
          <w:tcPr>
            <w:tcW w:w="2266" w:type="dxa"/>
          </w:tcPr>
          <w:p w:rsidR="00B27214" w:rsidRDefault="00804704" w:rsidP="00B2721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 algorithme de de génération de code d’authentification</w:t>
            </w:r>
            <w:bookmarkStart w:id="0" w:name="_GoBack"/>
            <w:bookmarkEnd w:id="0"/>
            <w:r>
              <w:rPr>
                <w:sz w:val="32"/>
                <w:szCs w:val="32"/>
              </w:rPr>
              <w:t xml:space="preserve"> </w:t>
            </w:r>
          </w:p>
        </w:tc>
      </w:tr>
    </w:tbl>
    <w:p w:rsidR="00721DAB" w:rsidRPr="00B27214" w:rsidRDefault="00721DAB" w:rsidP="00B27214">
      <w:pPr>
        <w:rPr>
          <w:sz w:val="32"/>
          <w:szCs w:val="32"/>
        </w:rPr>
      </w:pPr>
    </w:p>
    <w:sectPr w:rsidR="00721DAB" w:rsidRPr="00B272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57906"/>
    <w:multiLevelType w:val="hybridMultilevel"/>
    <w:tmpl w:val="BCD0FE54"/>
    <w:lvl w:ilvl="0" w:tplc="8A3C9C1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C34F5F"/>
    <w:multiLevelType w:val="hybridMultilevel"/>
    <w:tmpl w:val="7F80F69E"/>
    <w:lvl w:ilvl="0" w:tplc="01B8302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311907"/>
    <w:multiLevelType w:val="hybridMultilevel"/>
    <w:tmpl w:val="D880591A"/>
    <w:lvl w:ilvl="0" w:tplc="0FD84D0A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D34A41"/>
    <w:multiLevelType w:val="hybridMultilevel"/>
    <w:tmpl w:val="07FC885A"/>
    <w:lvl w:ilvl="0" w:tplc="D2BC20C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DF51D4"/>
    <w:multiLevelType w:val="hybridMultilevel"/>
    <w:tmpl w:val="420E6158"/>
    <w:lvl w:ilvl="0" w:tplc="87263E1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1F1991"/>
    <w:multiLevelType w:val="hybridMultilevel"/>
    <w:tmpl w:val="39061B88"/>
    <w:lvl w:ilvl="0" w:tplc="D2185AA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730CD"/>
    <w:multiLevelType w:val="hybridMultilevel"/>
    <w:tmpl w:val="8DDCB622"/>
    <w:lvl w:ilvl="0" w:tplc="8952892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3D5C7C"/>
    <w:multiLevelType w:val="hybridMultilevel"/>
    <w:tmpl w:val="6B40FE84"/>
    <w:lvl w:ilvl="0" w:tplc="8D3CC1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47792E"/>
    <w:multiLevelType w:val="hybridMultilevel"/>
    <w:tmpl w:val="F6A479A2"/>
    <w:lvl w:ilvl="0" w:tplc="6A64DC4C">
      <w:numFmt w:val="bullet"/>
      <w:lvlText w:val=""/>
      <w:lvlJc w:val="left"/>
      <w:pPr>
        <w:ind w:left="435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>
    <w:nsid w:val="41424C00"/>
    <w:multiLevelType w:val="hybridMultilevel"/>
    <w:tmpl w:val="A67A2280"/>
    <w:lvl w:ilvl="0" w:tplc="F424C510">
      <w:numFmt w:val="bullet"/>
      <w:lvlText w:val=""/>
      <w:lvlJc w:val="left"/>
      <w:pPr>
        <w:ind w:left="435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0">
    <w:nsid w:val="4EED2647"/>
    <w:multiLevelType w:val="hybridMultilevel"/>
    <w:tmpl w:val="25E87D62"/>
    <w:lvl w:ilvl="0" w:tplc="982A04E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C4336F"/>
    <w:multiLevelType w:val="hybridMultilevel"/>
    <w:tmpl w:val="7D8E1CC8"/>
    <w:lvl w:ilvl="0" w:tplc="966A00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7B6033"/>
    <w:multiLevelType w:val="hybridMultilevel"/>
    <w:tmpl w:val="A22CED76"/>
    <w:lvl w:ilvl="0" w:tplc="0DB42D1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D35341"/>
    <w:multiLevelType w:val="hybridMultilevel"/>
    <w:tmpl w:val="A956DFA6"/>
    <w:lvl w:ilvl="0" w:tplc="FA94B0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12"/>
  </w:num>
  <w:num w:numId="7">
    <w:abstractNumId w:val="10"/>
  </w:num>
  <w:num w:numId="8">
    <w:abstractNumId w:val="11"/>
  </w:num>
  <w:num w:numId="9">
    <w:abstractNumId w:val="1"/>
  </w:num>
  <w:num w:numId="10">
    <w:abstractNumId w:val="3"/>
  </w:num>
  <w:num w:numId="11">
    <w:abstractNumId w:val="4"/>
  </w:num>
  <w:num w:numId="12">
    <w:abstractNumId w:val="2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76"/>
    <w:rsid w:val="001B394F"/>
    <w:rsid w:val="001D24EE"/>
    <w:rsid w:val="00321B76"/>
    <w:rsid w:val="00721DAB"/>
    <w:rsid w:val="00804704"/>
    <w:rsid w:val="00936815"/>
    <w:rsid w:val="00B2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1989C-5375-44DE-9FC1-C4E2C91C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272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D2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assako florent</dc:creator>
  <cp:keywords/>
  <dc:description/>
  <cp:lastModifiedBy>assako florent</cp:lastModifiedBy>
  <cp:revision>2</cp:revision>
  <dcterms:created xsi:type="dcterms:W3CDTF">2021-08-06T21:18:00Z</dcterms:created>
  <dcterms:modified xsi:type="dcterms:W3CDTF">2021-08-06T22:37:00Z</dcterms:modified>
</cp:coreProperties>
</file>