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B566F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ADDITION OF FRACTION</w:t>
            </w:r>
            <w:r w:rsidR="00BC0D44">
              <w:rPr>
                <w:sz w:val="40"/>
                <w:szCs w:val="40"/>
              </w:rPr>
              <w:t>s</w:t>
            </w:r>
            <w:r>
              <w:rPr>
                <w:sz w:val="40"/>
                <w:szCs w:val="40"/>
              </w:rPr>
              <w:t xml:space="preserve"> with THE SAME DENOMINATOR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Default="00B566FE" w:rsidP="00120253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 w:rsidRPr="00B566FE">
              <w:t>addition of fraction</w:t>
            </w:r>
            <w:r w:rsidR="00BC0D44">
              <w:t>s</w:t>
            </w:r>
            <w:r w:rsidRPr="00B566FE">
              <w:t xml:space="preserve"> with the same denominator</w:t>
            </w:r>
          </w:p>
        </w:tc>
      </w:tr>
    </w:tbl>
    <w:p w:rsidR="00C17E2A" w:rsidRDefault="002B69C7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style="mso-next-textbox:#Text Box 1" inset="0,0,0,0">
              <w:txbxContent>
                <w:tbl>
                  <w:tblPr>
                    <w:tblW w:w="10136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945"/>
                  </w:tblGrid>
                  <w:tr w:rsidR="00C17E2A" w:rsidTr="00C84503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BF3180" w:rsidRDefault="00D27DC3" w:rsidP="00C8450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A57517" w:rsidRDefault="00C84503" w:rsidP="00A57517">
                        <w:r>
                          <w:t xml:space="preserve"> </w:t>
                        </w:r>
                        <w:r w:rsidR="00A57517">
                          <w:t>-</w:t>
                        </w:r>
                        <w:bookmarkStart w:id="0" w:name="_GoBack"/>
                        <w:bookmarkEnd w:id="0"/>
                        <w:r w:rsidR="00A57517">
                          <w:t xml:space="preserve"> White board</w:t>
                        </w:r>
                      </w:p>
                      <w:p w:rsidR="00A57517" w:rsidRDefault="00A57517" w:rsidP="00A57517">
                        <w:r>
                          <w:t>-white board marker</w:t>
                        </w:r>
                      </w:p>
                      <w:p w:rsidR="00C84503" w:rsidRPr="00C84503" w:rsidRDefault="00A57517" w:rsidP="00A57517">
                        <w:r>
                          <w:t>-base ten blocks</w:t>
                        </w:r>
                      </w:p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 w:rsidTr="00C84503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C84503" w:rsidRDefault="002B69C7" w:rsidP="00C84503">
                        <w:pPr>
                          <w:pStyle w:val="ListParagraph"/>
                          <w:tabs>
                            <w:tab w:val="left" w:pos="3261"/>
                          </w:tabs>
                          <w:ind w:left="0"/>
                        </w:pPr>
                        <w:hyperlink r:id="rId8" w:tgtFrame="_blank" w:history="1">
                          <w:r w:rsidR="00C84503">
                            <w:rPr>
                              <w:rStyle w:val="Hyperlink"/>
                            </w:rPr>
                            <w:t>http://lessonplanspage.com/mathaddingfractionswithlikedenominatorswithoutpictures35-htm</w:t>
                          </w:r>
                        </w:hyperlink>
                      </w:p>
                      <w:p w:rsidR="00C84503" w:rsidRDefault="002B69C7" w:rsidP="00C84503">
                        <w:pPr>
                          <w:pStyle w:val="ListParagraph"/>
                          <w:tabs>
                            <w:tab w:val="left" w:pos="3261"/>
                          </w:tabs>
                          <w:ind w:left="0"/>
                        </w:pPr>
                        <w:hyperlink r:id="rId9" w:tgtFrame="_blank" w:history="1">
                          <w:r w:rsidR="00C84503">
                            <w:rPr>
                              <w:rStyle w:val="Hyperlink"/>
                            </w:rPr>
                            <w:t>https://study.com/academy/lesson/common-denominator-finding-fractions-quiz.html</w:t>
                          </w:r>
                        </w:hyperlink>
                      </w:p>
                      <w:p w:rsidR="00C84503" w:rsidRDefault="002B69C7" w:rsidP="00C84503">
                        <w:pPr>
                          <w:pStyle w:val="ListParagraph"/>
                          <w:tabs>
                            <w:tab w:val="left" w:pos="3261"/>
                          </w:tabs>
                          <w:ind w:left="0"/>
                        </w:pPr>
                        <w:hyperlink r:id="rId10" w:tgtFrame="_blank" w:history="1">
                          <w:r w:rsidR="00C84503">
                            <w:rPr>
                              <w:rStyle w:val="Hyperlink"/>
                            </w:rPr>
                            <w:t>https://educators.brainpop.com/lesson-plan/drop-zone-game-fractions-lesson-plan</w:t>
                          </w:r>
                        </w:hyperlink>
                      </w:p>
                      <w:p w:rsidR="00C84503" w:rsidRDefault="00C84503" w:rsidP="00C84503">
                        <w:pPr>
                          <w:tabs>
                            <w:tab w:val="right" w:pos="3544"/>
                          </w:tabs>
                        </w:pPr>
                      </w:p>
                      <w:p w:rsidR="00714A8D" w:rsidRDefault="00714A8D" w:rsidP="00C84503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17E2A" w:rsidTr="00C84503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1D4D95" w:rsidRDefault="00DD5337" w:rsidP="00DD5337">
            <w:pPr>
              <w:pStyle w:val="ListParagraph"/>
              <w:numPr>
                <w:ilvl w:val="0"/>
                <w:numId w:val="13"/>
              </w:numPr>
              <w:ind w:left="284" w:hanging="284"/>
            </w:pPr>
            <w:r>
              <w:t>Add</w:t>
            </w:r>
            <w:r w:rsidRPr="00B566FE">
              <w:t xml:space="preserve"> fraction</w:t>
            </w:r>
            <w:r w:rsidR="00BC0D44">
              <w:t>s</w:t>
            </w:r>
            <w:r w:rsidRPr="00B566FE">
              <w:t xml:space="preserve"> with the same denominator</w:t>
            </w:r>
            <w:r>
              <w:t xml:space="preserve"> as a given fraction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B612A9" w:rsidRDefault="00B612A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B612A9" w:rsidRDefault="00B612A9" w:rsidP="00B612A9">
            <w:pPr>
              <w:ind w:left="142" w:hanging="142"/>
            </w:pPr>
            <w:r>
              <w:t>1. Students write 3-10 simple fraction problems in which they are adding fractions.</w:t>
            </w:r>
          </w:p>
          <w:p w:rsidR="001D4D95" w:rsidRDefault="00B612A9" w:rsidP="00B612A9">
            <w:pPr>
              <w:ind w:left="142" w:hanging="142"/>
            </w:pPr>
            <w:r>
              <w:t>2. Give all students the equations they need to use and for some students, provide fraction word story for better understanding of the concept.</w:t>
            </w:r>
          </w:p>
          <w:p w:rsidR="001D4D95" w:rsidRDefault="001D4D95" w:rsidP="001D4D95"/>
          <w:p w:rsidR="001D4D95" w:rsidRPr="000A37E8" w:rsidRDefault="001D4D95" w:rsidP="00B52CDB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B612A9" w:rsidRDefault="00B612A9" w:rsidP="00B612A9">
            <w:pPr>
              <w:ind w:left="175" w:hanging="142"/>
            </w:pPr>
            <w:r>
              <w:t>1. Introduce the concept by calling out two student A and B to act out (as in a miniature skit) word problem.</w:t>
            </w:r>
          </w:p>
          <w:p w:rsidR="00B612A9" w:rsidRDefault="00B612A9" w:rsidP="00B612A9">
            <w:pPr>
              <w:ind w:left="175" w:hanging="142"/>
            </w:pPr>
            <w:r>
              <w:t xml:space="preserve">2. Explain to the class that student A had just finished a soccer game so he invited is friend B to his house but A and is quite hungry </w:t>
            </w:r>
          </w:p>
          <w:p w:rsidR="000529DC" w:rsidRDefault="00B612A9" w:rsidP="00B612A9">
            <w:pPr>
              <w:ind w:left="175" w:hanging="142"/>
              <w:rPr>
                <w:b/>
              </w:rPr>
            </w:pPr>
            <w:r>
              <w:t>3. Tell the class that student A have a pizza (or whatever the student are acquainted with) that he plans on eating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9E5258" w:rsidRDefault="009E5258" w:rsidP="00C403C3">
            <w:pPr>
              <w:spacing w:line="240" w:lineRule="auto"/>
              <w:outlineLvl w:val="1"/>
              <w:rPr>
                <w:b/>
              </w:rPr>
            </w:pPr>
            <w:r w:rsidRPr="00DF5FCD">
              <w:rPr>
                <w:b/>
              </w:rPr>
              <w:t xml:space="preserve">Lesson </w:t>
            </w:r>
            <w:r>
              <w:rPr>
                <w:b/>
              </w:rPr>
              <w:t>1</w:t>
            </w:r>
            <w:r w:rsidRPr="00DF5FCD">
              <w:rPr>
                <w:b/>
              </w:rPr>
              <w:t xml:space="preserve">- </w:t>
            </w:r>
            <w:r>
              <w:rPr>
                <w:b/>
              </w:rPr>
              <w:t>20</w:t>
            </w:r>
            <w:r w:rsidRPr="00DF5FC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DF5FCD">
              <w:rPr>
                <w:b/>
              </w:rPr>
              <w:t>ins</w:t>
            </w:r>
            <w:proofErr w:type="spellEnd"/>
          </w:p>
          <w:p w:rsidR="00B612A9" w:rsidRDefault="00B612A9" w:rsidP="00B612A9">
            <w:pPr>
              <w:ind w:left="175" w:hanging="142"/>
            </w:pPr>
            <w:r>
              <w:t xml:space="preserve">1. Draw a number line on the board with a zero on the left and a 1 on the right. </w:t>
            </w:r>
          </w:p>
          <w:p w:rsidR="00B612A9" w:rsidRDefault="00B612A9" w:rsidP="00B612A9">
            <w:pPr>
              <w:ind w:left="175" w:hanging="142"/>
            </w:pPr>
            <w:r>
              <w:t>2. Divide it into eighths but don’t label them.</w:t>
            </w:r>
          </w:p>
          <w:p w:rsidR="00B612A9" w:rsidRDefault="00B612A9" w:rsidP="00B612A9">
            <w:pPr>
              <w:ind w:left="175" w:hanging="142"/>
            </w:pPr>
            <w:r>
              <w:t>3. Tell the class that when student A sit for dinner, he eats 5/8 of the pizza</w:t>
            </w:r>
          </w:p>
          <w:p w:rsidR="00B612A9" w:rsidRDefault="00B612A9" w:rsidP="00B612A9">
            <w:pPr>
              <w:ind w:left="175" w:hanging="142"/>
            </w:pPr>
            <w:r>
              <w:t xml:space="preserve">4. Make commentary like a news caster "wow,  who knew he was this hungry" to retain the </w:t>
            </w:r>
            <w:r>
              <w:lastRenderedPageBreak/>
              <w:t>attention of the class</w:t>
            </w:r>
          </w:p>
          <w:p w:rsidR="00B612A9" w:rsidRDefault="00B612A9" w:rsidP="00B612A9">
            <w:pPr>
              <w:ind w:left="175" w:hanging="142"/>
            </w:pPr>
            <w:r>
              <w:t xml:space="preserve">5.  Draw an arrow that jumps from 0 to 5/8 on the number line. </w:t>
            </w:r>
          </w:p>
          <w:p w:rsidR="00B612A9" w:rsidRDefault="00B612A9" w:rsidP="00B612A9">
            <w:pPr>
              <w:ind w:left="175" w:hanging="142"/>
            </w:pPr>
            <w:r>
              <w:t>6. Now student B shows up at A's house but he didn't like pizza, so he eat a piece  because he his hungry too</w:t>
            </w:r>
          </w:p>
          <w:p w:rsidR="00B612A9" w:rsidRDefault="00B612A9" w:rsidP="00B612A9">
            <w:pPr>
              <w:ind w:left="175" w:hanging="142"/>
            </w:pPr>
            <w:r>
              <w:t>7. Using a different colored marker, jump 1/8 on the number line.</w:t>
            </w:r>
          </w:p>
          <w:p w:rsidR="00B612A9" w:rsidRDefault="00B612A9" w:rsidP="00B612A9">
            <w:pPr>
              <w:ind w:left="175" w:hanging="142"/>
            </w:pPr>
            <w:r>
              <w:t>8. Below the number line, write 5/8 + 1/8 = and then ask, "How many pieces of pizza did student A and B eat in all?”</w:t>
            </w:r>
          </w:p>
          <w:p w:rsidR="00B612A9" w:rsidRDefault="00B612A9" w:rsidP="00B612A9">
            <w:pPr>
              <w:ind w:left="175" w:hanging="142"/>
            </w:pPr>
            <w:r>
              <w:t>9. The students say “6/8”. You write it and put a star at the end point on the number line.</w:t>
            </w:r>
          </w:p>
          <w:p w:rsidR="00B612A9" w:rsidRDefault="00B612A9" w:rsidP="00B612A9">
            <w:pPr>
              <w:ind w:left="175" w:hanging="142"/>
            </w:pPr>
            <w:r>
              <w:t>10. Have the kids derive their own “rules” regarding fractions, based on their own observations. Then let them verify their rules using more advanced examples, e.g. 3/5+2/5 = 5/5 =1.</w:t>
            </w: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0529DC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9E5258" w:rsidRDefault="009E5258" w:rsidP="00C403C3">
            <w:pPr>
              <w:spacing w:line="240" w:lineRule="auto"/>
              <w:outlineLvl w:val="1"/>
              <w:rPr>
                <w:b/>
              </w:rPr>
            </w:pPr>
            <w:r w:rsidRPr="00DF5FCD">
              <w:rPr>
                <w:b/>
              </w:rPr>
              <w:t xml:space="preserve">Lesson </w:t>
            </w:r>
            <w:r>
              <w:rPr>
                <w:b/>
              </w:rPr>
              <w:t>1</w:t>
            </w:r>
            <w:r w:rsidRPr="00DF5FCD">
              <w:rPr>
                <w:b/>
              </w:rPr>
              <w:t xml:space="preserve">- </w:t>
            </w:r>
            <w:r>
              <w:rPr>
                <w:b/>
              </w:rPr>
              <w:t>20</w:t>
            </w:r>
            <w:r w:rsidRPr="00DF5FC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DF5FCD">
              <w:rPr>
                <w:b/>
              </w:rPr>
              <w:t>ins</w:t>
            </w:r>
            <w:proofErr w:type="spellEnd"/>
          </w:p>
          <w:p w:rsidR="00B612A9" w:rsidRDefault="00B612A9" w:rsidP="00B612A9">
            <w:pPr>
              <w:rPr>
                <w:b/>
                <w:bCs/>
              </w:rPr>
            </w:pPr>
            <w:r>
              <w:rPr>
                <w:b/>
                <w:bCs/>
              </w:rPr>
              <w:t>Concept of the same whole</w:t>
            </w:r>
          </w:p>
          <w:p w:rsidR="00B612A9" w:rsidRDefault="00B612A9" w:rsidP="00B612A9">
            <w:pPr>
              <w:ind w:left="141" w:hanging="141"/>
            </w:pPr>
            <w:r>
              <w:t xml:space="preserve">1. Use pictorial shapes to illustrate the example from the number line. </w:t>
            </w:r>
          </w:p>
          <w:p w:rsidR="00B612A9" w:rsidRDefault="00B612A9" w:rsidP="00B612A9">
            <w:pPr>
              <w:ind w:left="141" w:hanging="141"/>
            </w:pPr>
            <w:r>
              <w:t xml:space="preserve">2. Ensure that fractions are drawn as part of the same object or the "same whole". </w:t>
            </w:r>
          </w:p>
          <w:p w:rsidR="00B612A9" w:rsidRDefault="00B612A9" w:rsidP="00B612A9">
            <w:pPr>
              <w:ind w:left="141" w:hanging="141"/>
            </w:pPr>
            <w:r>
              <w:t xml:space="preserve">3. Write 2/6 +1/6 = on the board. </w:t>
            </w:r>
          </w:p>
          <w:p w:rsidR="00B612A9" w:rsidRDefault="00B612A9" w:rsidP="00B612A9">
            <w:pPr>
              <w:ind w:left="141" w:hanging="141"/>
            </w:pPr>
            <w:r>
              <w:t xml:space="preserve">4. Draw a square shape on the board and divide it into six parts. </w:t>
            </w:r>
          </w:p>
          <w:p w:rsidR="00B612A9" w:rsidRDefault="00B612A9" w:rsidP="00B612A9">
            <w:pPr>
              <w:ind w:left="141" w:hanging="141"/>
            </w:pPr>
            <w:r>
              <w:lastRenderedPageBreak/>
              <w:t>5. Paint 2 of the part with a marker to indicate 2/6 and paint another one part with a different color marker to indicate 1/6.</w:t>
            </w:r>
          </w:p>
          <w:p w:rsidR="000529DC" w:rsidRPr="000529DC" w:rsidRDefault="00B612A9" w:rsidP="00B612A9">
            <w:pPr>
              <w:ind w:left="141" w:hanging="141"/>
            </w:pPr>
            <w:r>
              <w:t>6. Now tell the student to count the painted part together i.e. 3 while the whole part is 6 to make 3/6.</w:t>
            </w:r>
          </w:p>
          <w:p w:rsidR="00971415" w:rsidRPr="000529DC" w:rsidRDefault="00971415" w:rsidP="00971415"/>
          <w:p w:rsidR="00971415" w:rsidRPr="000529DC" w:rsidRDefault="00971415" w:rsidP="00971415"/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B612A9" w:rsidP="00B612A9">
            <w:r>
              <w:t xml:space="preserve"> Addition of like fractions is the first step in the </w:t>
            </w:r>
            <w:r>
              <w:lastRenderedPageBreak/>
              <w:t xml:space="preserve">introduction of the big topic of fraction arithmetic, and is a great chance for the student to have the right foundation for the future. 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1"/>
      <w:headerReference w:type="first" r:id="rId12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279" w:rsidRDefault="002A0279">
      <w:pPr>
        <w:spacing w:before="0" w:after="0" w:line="240" w:lineRule="auto"/>
      </w:pPr>
      <w:r>
        <w:separator/>
      </w:r>
    </w:p>
  </w:endnote>
  <w:endnote w:type="continuationSeparator" w:id="0">
    <w:p w:rsidR="002A0279" w:rsidRDefault="002A02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2B69C7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A327F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279" w:rsidRDefault="002A0279">
      <w:pPr>
        <w:spacing w:before="0" w:after="0" w:line="240" w:lineRule="auto"/>
      </w:pPr>
      <w:r>
        <w:separator/>
      </w:r>
    </w:p>
  </w:footnote>
  <w:footnote w:type="continuationSeparator" w:id="0">
    <w:p w:rsidR="002A0279" w:rsidRDefault="002A02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D80"/>
    <w:multiLevelType w:val="hybridMultilevel"/>
    <w:tmpl w:val="EEF24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51696A"/>
    <w:multiLevelType w:val="hybridMultilevel"/>
    <w:tmpl w:val="F104B326"/>
    <w:lvl w:ilvl="0" w:tplc="C988F12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5F28"/>
    <w:rsid w:val="0004040F"/>
    <w:rsid w:val="0004502C"/>
    <w:rsid w:val="00050F06"/>
    <w:rsid w:val="000529DC"/>
    <w:rsid w:val="00065A51"/>
    <w:rsid w:val="0007578F"/>
    <w:rsid w:val="000816FF"/>
    <w:rsid w:val="000875A6"/>
    <w:rsid w:val="000904AA"/>
    <w:rsid w:val="000935BE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2C24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E7966"/>
    <w:rsid w:val="001F4D29"/>
    <w:rsid w:val="001F4F88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0279"/>
    <w:rsid w:val="002A72AE"/>
    <w:rsid w:val="002B0D89"/>
    <w:rsid w:val="002B44A9"/>
    <w:rsid w:val="002B4EEC"/>
    <w:rsid w:val="002B69C7"/>
    <w:rsid w:val="002B733A"/>
    <w:rsid w:val="002C0925"/>
    <w:rsid w:val="002D3295"/>
    <w:rsid w:val="002E4739"/>
    <w:rsid w:val="002E69FB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68C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087C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559C"/>
    <w:rsid w:val="00756214"/>
    <w:rsid w:val="00761C97"/>
    <w:rsid w:val="00763D8E"/>
    <w:rsid w:val="0076583E"/>
    <w:rsid w:val="00773C70"/>
    <w:rsid w:val="00777637"/>
    <w:rsid w:val="00780730"/>
    <w:rsid w:val="0078211E"/>
    <w:rsid w:val="0078309D"/>
    <w:rsid w:val="00786B8E"/>
    <w:rsid w:val="007A4D21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06523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B4D5C"/>
    <w:rsid w:val="009D155F"/>
    <w:rsid w:val="009D30C4"/>
    <w:rsid w:val="009D5198"/>
    <w:rsid w:val="009D72E5"/>
    <w:rsid w:val="009E08FF"/>
    <w:rsid w:val="009E5258"/>
    <w:rsid w:val="009E61B2"/>
    <w:rsid w:val="009F7C60"/>
    <w:rsid w:val="00A0116B"/>
    <w:rsid w:val="00A1735C"/>
    <w:rsid w:val="00A25094"/>
    <w:rsid w:val="00A327F9"/>
    <w:rsid w:val="00A367FF"/>
    <w:rsid w:val="00A37E88"/>
    <w:rsid w:val="00A44970"/>
    <w:rsid w:val="00A50553"/>
    <w:rsid w:val="00A57517"/>
    <w:rsid w:val="00A65BD9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2CDB"/>
    <w:rsid w:val="00B542DD"/>
    <w:rsid w:val="00B55350"/>
    <w:rsid w:val="00B566FE"/>
    <w:rsid w:val="00B57396"/>
    <w:rsid w:val="00B612A9"/>
    <w:rsid w:val="00B8438A"/>
    <w:rsid w:val="00B87608"/>
    <w:rsid w:val="00B91FAF"/>
    <w:rsid w:val="00BA223B"/>
    <w:rsid w:val="00BA7BE8"/>
    <w:rsid w:val="00BB359B"/>
    <w:rsid w:val="00BB5607"/>
    <w:rsid w:val="00BC0D44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2736"/>
    <w:rsid w:val="00C136D0"/>
    <w:rsid w:val="00C17E2A"/>
    <w:rsid w:val="00C20C1E"/>
    <w:rsid w:val="00C24A10"/>
    <w:rsid w:val="00C403C3"/>
    <w:rsid w:val="00C61E15"/>
    <w:rsid w:val="00C654E4"/>
    <w:rsid w:val="00C73D7E"/>
    <w:rsid w:val="00C771B8"/>
    <w:rsid w:val="00C82CFC"/>
    <w:rsid w:val="00C83F94"/>
    <w:rsid w:val="00C84503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32AE"/>
    <w:rsid w:val="00D3577C"/>
    <w:rsid w:val="00D43AC0"/>
    <w:rsid w:val="00D63A36"/>
    <w:rsid w:val="00D8019B"/>
    <w:rsid w:val="00D812F1"/>
    <w:rsid w:val="00D85628"/>
    <w:rsid w:val="00D914D8"/>
    <w:rsid w:val="00DA1F66"/>
    <w:rsid w:val="00DC17D5"/>
    <w:rsid w:val="00DD5337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18C7"/>
    <w:rsid w:val="00E2212B"/>
    <w:rsid w:val="00E25E6A"/>
    <w:rsid w:val="00E271B7"/>
    <w:rsid w:val="00E27F78"/>
    <w:rsid w:val="00E32972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onplanspage.com/mathaddingfractionswithlikedenominatorswithoutpictures35-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ducators.brainpop.com/lesson-plan/drop-zone-game-fractions-lesson-p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common-denominator-finding-fractions-quiz.html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B12A5"/>
    <w:rsid w:val="000E3902"/>
    <w:rsid w:val="00106507"/>
    <w:rsid w:val="00253619"/>
    <w:rsid w:val="00267E3D"/>
    <w:rsid w:val="00280CE5"/>
    <w:rsid w:val="00450D90"/>
    <w:rsid w:val="004A008E"/>
    <w:rsid w:val="004E1DB9"/>
    <w:rsid w:val="00571A20"/>
    <w:rsid w:val="005E6E71"/>
    <w:rsid w:val="006814AC"/>
    <w:rsid w:val="00713551"/>
    <w:rsid w:val="0075795C"/>
    <w:rsid w:val="007E0151"/>
    <w:rsid w:val="00805105"/>
    <w:rsid w:val="00816166"/>
    <w:rsid w:val="00836926"/>
    <w:rsid w:val="008A05DB"/>
    <w:rsid w:val="009D2491"/>
    <w:rsid w:val="00A20224"/>
    <w:rsid w:val="00AB2F7D"/>
    <w:rsid w:val="00AB37F5"/>
    <w:rsid w:val="00B67D1F"/>
    <w:rsid w:val="00B9310A"/>
    <w:rsid w:val="00C87D32"/>
    <w:rsid w:val="00C93DC1"/>
    <w:rsid w:val="00CF19C9"/>
    <w:rsid w:val="00D92979"/>
    <w:rsid w:val="00E13240"/>
    <w:rsid w:val="00E17671"/>
    <w:rsid w:val="00EB30E9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2</cp:revision>
  <cp:lastPrinted>2019-06-11T21:13:00Z</cp:lastPrinted>
  <dcterms:created xsi:type="dcterms:W3CDTF">2019-06-11T21:13:00Z</dcterms:created>
  <dcterms:modified xsi:type="dcterms:W3CDTF">2019-06-11T21:13:00Z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