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C8816CB" w:rsidR="00C17E2A" w:rsidRPr="009260D0" w:rsidRDefault="00C6477C">
            <w:pPr>
              <w:pStyle w:val="Title"/>
              <w:rPr>
                <w:sz w:val="40"/>
                <w:szCs w:val="40"/>
              </w:rPr>
            </w:pPr>
            <w:r>
              <w:rPr>
                <w:sz w:val="40"/>
                <w:szCs w:val="40"/>
              </w:rPr>
              <w:t xml:space="preserve">RESPONDING TO </w:t>
            </w:r>
            <w:r w:rsidR="00CD4D2B">
              <w:rPr>
                <w:sz w:val="40"/>
                <w:szCs w:val="40"/>
              </w:rPr>
              <w:t>Questions about the past</w:t>
            </w:r>
          </w:p>
        </w:tc>
        <w:sdt>
          <w:sdtPr>
            <w:id w:val="1545870053"/>
            <w:placeholder>
              <w:docPart w:val="57D0253E54FA4684857C7E53F49E1A5B"/>
            </w:placeholder>
            <w:date w:fullDate="2018-10-16T00:00:00Z">
              <w:dateFormat w:val="M.d.yyyy"/>
              <w:lid w:val="en-US"/>
              <w:storeMappedDataAs w:val="dateTime"/>
              <w:calendar w:val="gregorian"/>
            </w:date>
          </w:sdtPr>
          <w:sdtEndPr/>
          <w:sdtContent>
            <w:tc>
              <w:tcPr>
                <w:tcW w:w="2315" w:type="pct"/>
                <w:vAlign w:val="bottom"/>
              </w:tcPr>
              <w:p w14:paraId="184A80D0" w14:textId="7FAC7D4C" w:rsidR="00C17E2A" w:rsidRDefault="0060771A">
                <w:pPr>
                  <w:pStyle w:val="Date"/>
                </w:pPr>
                <w:r>
                  <w:t>10.16.2018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26D814AB" w14:textId="23F1A1A9" w:rsidR="00377690" w:rsidRDefault="000A37E8" w:rsidP="000F3C73">
            <w:pPr>
              <w:pStyle w:val="ListParagraph"/>
              <w:numPr>
                <w:ilvl w:val="0"/>
                <w:numId w:val="2"/>
              </w:numPr>
              <w:ind w:left="467" w:hanging="142"/>
            </w:pPr>
            <w:r>
              <w:t xml:space="preserve"> </w:t>
            </w:r>
            <w:r w:rsidR="00CD4D2B">
              <w:t>Responding to “What” questions about the past.</w:t>
            </w:r>
          </w:p>
          <w:p w14:paraId="458BD9FD" w14:textId="18FC951E" w:rsidR="00967165" w:rsidRDefault="00967165" w:rsidP="001F43D4">
            <w:pPr>
              <w:pStyle w:val="ListParagraph"/>
              <w:ind w:left="467"/>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70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18C021F2" w14:textId="2F506E0F" w:rsidR="00F508FD" w:rsidRDefault="00FE68F0" w:rsidP="00CD4D2B">
                                  <w:pPr>
                                    <w:pStyle w:val="ListBullet"/>
                                    <w:numPr>
                                      <w:ilvl w:val="0"/>
                                      <w:numId w:val="0"/>
                                    </w:numPr>
                                    <w:ind w:left="167" w:hanging="101"/>
                                  </w:pPr>
                                  <w:r>
                                    <w:t>-</w:t>
                                  </w:r>
                                  <w:r w:rsidR="00134383">
                                    <w:t xml:space="preserve"> </w:t>
                                  </w:r>
                                  <w:r w:rsidR="002F0F55">
                                    <w:t>Ball</w:t>
                                  </w:r>
                                </w:p>
                                <w:p w14:paraId="3B9B119D" w14:textId="5693A1C4" w:rsidR="002F0F55" w:rsidRDefault="002F0F55" w:rsidP="00CD4D2B">
                                  <w:pPr>
                                    <w:pStyle w:val="ListBullet"/>
                                    <w:numPr>
                                      <w:ilvl w:val="0"/>
                                      <w:numId w:val="0"/>
                                    </w:numPr>
                                    <w:ind w:left="167" w:hanging="101"/>
                                  </w:pPr>
                                  <w:r>
                                    <w:t>-Class Objects</w:t>
                                  </w:r>
                                </w:p>
                                <w:p w14:paraId="7A2A3F8D" w14:textId="77777777" w:rsidR="002902C9" w:rsidRDefault="002902C9" w:rsidP="00CD4D2B">
                                  <w:pPr>
                                    <w:pStyle w:val="ListBullet"/>
                                    <w:numPr>
                                      <w:ilvl w:val="0"/>
                                      <w:numId w:val="0"/>
                                    </w:numPr>
                                    <w:ind w:left="167" w:hanging="101"/>
                                  </w:pP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256E826" w14:textId="39DC1A86" w:rsidR="00E20B67" w:rsidRDefault="00B3099B" w:rsidP="0083703B">
                                  <w:pPr>
                                    <w:pStyle w:val="ListBullet"/>
                                  </w:pPr>
                                  <w:hyperlink r:id="rId8" w:history="1">
                                    <w:r w:rsidRPr="00177B72">
                                      <w:rPr>
                                        <w:rStyle w:val="Hyperlink"/>
                                      </w:rPr>
                                      <w:t>https://www.teach-this.com/functional-activities-worksheets/asking-questions</w:t>
                                    </w:r>
                                  </w:hyperlink>
                                </w:p>
                                <w:p w14:paraId="06CD3D07" w14:textId="038F0AC4" w:rsidR="00BA7BE8" w:rsidRDefault="00E43292" w:rsidP="0083703B">
                                  <w:pPr>
                                    <w:pStyle w:val="ListBullet"/>
                                  </w:pPr>
                                  <w:hyperlink r:id="rId9" w:history="1">
                                    <w:r w:rsidRPr="001652C8">
                                      <w:rPr>
                                        <w:rStyle w:val="Hyperlink"/>
                                      </w:rPr>
                                      <w:t>https://www.education.com/lesson-plan/learning-about-words-past-tense/</w:t>
                                    </w:r>
                                  </w:hyperlink>
                                </w:p>
                                <w:p w14:paraId="18EA2786" w14:textId="4B356988" w:rsidR="00E43292" w:rsidRDefault="007D3CDB" w:rsidP="0083703B">
                                  <w:pPr>
                                    <w:pStyle w:val="ListBullet"/>
                                  </w:pPr>
                                  <w:hyperlink r:id="rId10" w:history="1">
                                    <w:r w:rsidRPr="001652C8">
                                      <w:rPr>
                                        <w:rStyle w:val="Hyperlink"/>
                                      </w:rPr>
                                      <w:t>https://www.pinterest.com/pin/2462974767121491/?lp=true</w:t>
                                    </w:r>
                                  </w:hyperlink>
                                </w:p>
                                <w:p w14:paraId="6A8C246C" w14:textId="77777777" w:rsidR="007D3CDB" w:rsidRDefault="007D3CDB" w:rsidP="0083703B">
                                  <w:pPr>
                                    <w:pStyle w:val="ListBullet"/>
                                  </w:pPr>
                                  <w:bookmarkStart w:id="0" w:name="_GoBack"/>
                                  <w:bookmarkEnd w:id="0"/>
                                </w:p>
                                <w:p w14:paraId="7C385503" w14:textId="77777777" w:rsidR="00956A48" w:rsidRDefault="00956A48" w:rsidP="0083703B">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705"/>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18C021F2" w14:textId="2F506E0F" w:rsidR="00F508FD" w:rsidRDefault="00FE68F0" w:rsidP="00CD4D2B">
                            <w:pPr>
                              <w:pStyle w:val="ListBullet"/>
                              <w:numPr>
                                <w:ilvl w:val="0"/>
                                <w:numId w:val="0"/>
                              </w:numPr>
                              <w:ind w:left="167" w:hanging="101"/>
                            </w:pPr>
                            <w:r>
                              <w:t>-</w:t>
                            </w:r>
                            <w:r w:rsidR="00134383">
                              <w:t xml:space="preserve"> </w:t>
                            </w:r>
                            <w:r w:rsidR="002F0F55">
                              <w:t>Ball</w:t>
                            </w:r>
                          </w:p>
                          <w:p w14:paraId="3B9B119D" w14:textId="5693A1C4" w:rsidR="002F0F55" w:rsidRDefault="002F0F55" w:rsidP="00CD4D2B">
                            <w:pPr>
                              <w:pStyle w:val="ListBullet"/>
                              <w:numPr>
                                <w:ilvl w:val="0"/>
                                <w:numId w:val="0"/>
                              </w:numPr>
                              <w:ind w:left="167" w:hanging="101"/>
                            </w:pPr>
                            <w:r>
                              <w:t>-Class Objects</w:t>
                            </w:r>
                          </w:p>
                          <w:p w14:paraId="7A2A3F8D" w14:textId="77777777" w:rsidR="002902C9" w:rsidRDefault="002902C9" w:rsidP="00CD4D2B">
                            <w:pPr>
                              <w:pStyle w:val="ListBullet"/>
                              <w:numPr>
                                <w:ilvl w:val="0"/>
                                <w:numId w:val="0"/>
                              </w:numPr>
                              <w:ind w:left="167" w:hanging="101"/>
                            </w:pP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0256E826" w14:textId="39DC1A86" w:rsidR="00E20B67" w:rsidRDefault="00B3099B" w:rsidP="0083703B">
                            <w:pPr>
                              <w:pStyle w:val="ListBullet"/>
                            </w:pPr>
                            <w:hyperlink r:id="rId11" w:history="1">
                              <w:r w:rsidRPr="00177B72">
                                <w:rPr>
                                  <w:rStyle w:val="Hyperlink"/>
                                </w:rPr>
                                <w:t>https://www.teach-this.com/functional-activities-worksheets/asking-questions</w:t>
                              </w:r>
                            </w:hyperlink>
                          </w:p>
                          <w:p w14:paraId="06CD3D07" w14:textId="038F0AC4" w:rsidR="00BA7BE8" w:rsidRDefault="00E43292" w:rsidP="0083703B">
                            <w:pPr>
                              <w:pStyle w:val="ListBullet"/>
                            </w:pPr>
                            <w:hyperlink r:id="rId12" w:history="1">
                              <w:r w:rsidRPr="001652C8">
                                <w:rPr>
                                  <w:rStyle w:val="Hyperlink"/>
                                </w:rPr>
                                <w:t>https://www.education.com/lesson-plan/learning-about-words-past-tense/</w:t>
                              </w:r>
                            </w:hyperlink>
                          </w:p>
                          <w:p w14:paraId="18EA2786" w14:textId="4B356988" w:rsidR="00E43292" w:rsidRDefault="007D3CDB" w:rsidP="0083703B">
                            <w:pPr>
                              <w:pStyle w:val="ListBullet"/>
                            </w:pPr>
                            <w:hyperlink r:id="rId13" w:history="1">
                              <w:r w:rsidRPr="001652C8">
                                <w:rPr>
                                  <w:rStyle w:val="Hyperlink"/>
                                </w:rPr>
                                <w:t>https://www.pinterest.com/pin/2462974767121491/?lp=true</w:t>
                              </w:r>
                            </w:hyperlink>
                          </w:p>
                          <w:p w14:paraId="6A8C246C" w14:textId="77777777" w:rsidR="007D3CDB" w:rsidRDefault="007D3CDB" w:rsidP="0083703B">
                            <w:pPr>
                              <w:pStyle w:val="ListBullet"/>
                            </w:pPr>
                            <w:bookmarkStart w:id="1" w:name="_GoBack"/>
                            <w:bookmarkEnd w:id="1"/>
                          </w:p>
                          <w:p w14:paraId="7C385503" w14:textId="77777777" w:rsidR="00956A48" w:rsidRDefault="00956A48" w:rsidP="0083703B">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127"/>
        <w:gridCol w:w="125"/>
        <w:gridCol w:w="3493"/>
        <w:gridCol w:w="227"/>
        <w:gridCol w:w="3489"/>
      </w:tblGrid>
      <w:tr w:rsidR="005A4652" w14:paraId="7DA79F9C" w14:textId="77777777" w:rsidTr="00756214">
        <w:trPr>
          <w:tblHeader/>
        </w:trPr>
        <w:tc>
          <w:tcPr>
            <w:tcW w:w="1124" w:type="pct"/>
            <w:tcBorders>
              <w:bottom w:val="single" w:sz="18" w:space="0" w:color="000000" w:themeColor="text1"/>
            </w:tcBorders>
          </w:tcPr>
          <w:p w14:paraId="27485672" w14:textId="77777777" w:rsidR="00C17E2A" w:rsidRDefault="00C17E2A">
            <w:pPr>
              <w:pStyle w:val="Heading1"/>
            </w:pPr>
          </w:p>
        </w:tc>
        <w:tc>
          <w:tcPr>
            <w:tcW w:w="66" w:type="pct"/>
          </w:tcPr>
          <w:p w14:paraId="1D291953" w14:textId="77777777" w:rsidR="00C17E2A" w:rsidRDefault="00C17E2A">
            <w:pPr>
              <w:pStyle w:val="Heading1"/>
            </w:pPr>
          </w:p>
        </w:tc>
        <w:tc>
          <w:tcPr>
            <w:tcW w:w="1846" w:type="pct"/>
            <w:tcBorders>
              <w:bottom w:val="single" w:sz="18" w:space="0" w:color="000000" w:themeColor="text1"/>
            </w:tcBorders>
          </w:tcPr>
          <w:p w14:paraId="4CBD4AAF" w14:textId="77777777" w:rsidR="00C17E2A" w:rsidRDefault="00D27DC3">
            <w:pPr>
              <w:pStyle w:val="Heading1"/>
            </w:pPr>
            <w:r>
              <w:t>Teacher Guide</w:t>
            </w:r>
          </w:p>
        </w:tc>
        <w:tc>
          <w:tcPr>
            <w:tcW w:w="120" w:type="pct"/>
          </w:tcPr>
          <w:p w14:paraId="14E70AFF" w14:textId="77777777" w:rsidR="00C17E2A" w:rsidRDefault="00C17E2A">
            <w:pPr>
              <w:pStyle w:val="Heading1"/>
            </w:pPr>
          </w:p>
        </w:tc>
        <w:tc>
          <w:tcPr>
            <w:tcW w:w="1844" w:type="pct"/>
            <w:tcBorders>
              <w:bottom w:val="single" w:sz="18" w:space="0" w:color="000000" w:themeColor="text1"/>
            </w:tcBorders>
          </w:tcPr>
          <w:p w14:paraId="7E9D8FEE" w14:textId="5F39BDD0" w:rsidR="00C17E2A" w:rsidRDefault="00F208E3">
            <w:pPr>
              <w:pStyle w:val="Heading1"/>
            </w:pPr>
            <w:r>
              <w:t xml:space="preserve">Guided Practice </w:t>
            </w:r>
          </w:p>
        </w:tc>
      </w:tr>
      <w:tr w:rsidR="005A4652" w14:paraId="51C30C02" w14:textId="77777777" w:rsidTr="00756214">
        <w:trPr>
          <w:trHeight w:val="893"/>
        </w:trPr>
        <w:tc>
          <w:tcPr>
            <w:tcW w:w="1124"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42016FB1" w14:textId="3EFB7AD8" w:rsidR="00453D92" w:rsidRDefault="00601257" w:rsidP="00601257">
            <w:r>
              <w:t>Pupils should be able to;</w:t>
            </w:r>
          </w:p>
          <w:p w14:paraId="50A48D01" w14:textId="044AFB16" w:rsidR="00CD4D2B" w:rsidRDefault="00CD4D2B" w:rsidP="005F37E5">
            <w:pPr>
              <w:pStyle w:val="ListParagraph"/>
              <w:numPr>
                <w:ilvl w:val="0"/>
                <w:numId w:val="21"/>
              </w:numPr>
              <w:ind w:left="142" w:hanging="142"/>
            </w:pPr>
            <w:r>
              <w:t>A</w:t>
            </w:r>
            <w:r w:rsidRPr="00CD4D2B">
              <w:t>nswer questions in the past simple about their activities.</w:t>
            </w:r>
          </w:p>
          <w:p w14:paraId="4B8F362F" w14:textId="2CEC80D5" w:rsidR="005F37E5" w:rsidRDefault="005F37E5" w:rsidP="005F37E5">
            <w:pPr>
              <w:pStyle w:val="ListParagraph"/>
              <w:numPr>
                <w:ilvl w:val="0"/>
                <w:numId w:val="21"/>
              </w:numPr>
              <w:ind w:left="142" w:hanging="142"/>
            </w:pPr>
            <w:r>
              <w:t>Respond to what questions about the past.</w:t>
            </w:r>
          </w:p>
          <w:p w14:paraId="08172860" w14:textId="3A54D65F" w:rsidR="005F37E5" w:rsidRDefault="005F37E5" w:rsidP="005F37E5">
            <w:pPr>
              <w:pStyle w:val="ListParagraph"/>
              <w:numPr>
                <w:ilvl w:val="0"/>
                <w:numId w:val="21"/>
              </w:numPr>
              <w:ind w:left="142" w:hanging="142"/>
            </w:pPr>
            <w:r>
              <w:t>Write correct answers to “What questions”</w:t>
            </w:r>
            <w:r w:rsidR="00CF04B2">
              <w:t>.</w:t>
            </w:r>
          </w:p>
          <w:p w14:paraId="63B0BDF2" w14:textId="6531A279" w:rsidR="0049074D" w:rsidRDefault="0049074D" w:rsidP="005F37E5">
            <w:pPr>
              <w:pStyle w:val="ListParagraph"/>
              <w:numPr>
                <w:ilvl w:val="0"/>
                <w:numId w:val="21"/>
              </w:numPr>
              <w:ind w:left="142" w:hanging="142"/>
            </w:pPr>
            <w:r w:rsidRPr="0049074D">
              <w:t>Students will be able to develop and express questions about a written text</w:t>
            </w:r>
            <w:r>
              <w:t>.</w:t>
            </w:r>
          </w:p>
          <w:p w14:paraId="1FDB5DB1" w14:textId="3DA600FB" w:rsidR="001D4D95" w:rsidRDefault="001D4D95" w:rsidP="001D4D95"/>
          <w:p w14:paraId="0D0522E6" w14:textId="77777777" w:rsidR="001D4D95" w:rsidRPr="001D4D95" w:rsidRDefault="001D4D95" w:rsidP="001D4D95">
            <w:pPr>
              <w:pStyle w:val="Heading2"/>
              <w:rPr>
                <w:b/>
              </w:rPr>
            </w:pPr>
            <w:r w:rsidRPr="001D4D95">
              <w:rPr>
                <w:b/>
              </w:rPr>
              <w:t>Information/Instruction</w:t>
            </w:r>
          </w:p>
          <w:p w14:paraId="1C5F6A90" w14:textId="45A5A5F3" w:rsidR="002C0F10" w:rsidRDefault="002C0F10" w:rsidP="002C0F10">
            <w:pPr>
              <w:pStyle w:val="ListParagraph"/>
              <w:numPr>
                <w:ilvl w:val="0"/>
                <w:numId w:val="24"/>
              </w:numPr>
              <w:ind w:left="142" w:hanging="142"/>
            </w:pPr>
            <w:r>
              <w:t>Before beginning to read a book or a passage, explain that during today's reading lesson you will be focusing on asking and answering questions.</w:t>
            </w:r>
          </w:p>
          <w:p w14:paraId="08BCEA0E" w14:textId="61647224" w:rsidR="001D4D95" w:rsidRDefault="002C0F10" w:rsidP="002C0F10">
            <w:pPr>
              <w:pStyle w:val="ListParagraph"/>
              <w:numPr>
                <w:ilvl w:val="0"/>
                <w:numId w:val="24"/>
              </w:numPr>
              <w:ind w:left="142" w:hanging="142"/>
            </w:pPr>
            <w:r>
              <w:lastRenderedPageBreak/>
              <w:t>Remind students that we ask questions to find out more about something.</w:t>
            </w:r>
          </w:p>
          <w:p w14:paraId="23419855" w14:textId="77777777" w:rsidR="00FD3E5E" w:rsidRDefault="00FD3E5E" w:rsidP="00FD3E5E">
            <w:pPr>
              <w:pStyle w:val="ListParagraph"/>
              <w:numPr>
                <w:ilvl w:val="0"/>
                <w:numId w:val="24"/>
              </w:numPr>
              <w:ind w:left="142" w:hanging="142"/>
            </w:pPr>
            <w:r>
              <w:t>Write up sentence starters that include each of the 5 W's on a classroom anchor chart titled, "Question Starters" for students to reference.</w:t>
            </w:r>
          </w:p>
          <w:p w14:paraId="657BBE32" w14:textId="267DB22C" w:rsidR="00FD3E5E" w:rsidRDefault="00FD3E5E" w:rsidP="00FD3E5E">
            <w:pPr>
              <w:pStyle w:val="ListParagraph"/>
              <w:numPr>
                <w:ilvl w:val="0"/>
                <w:numId w:val="24"/>
              </w:numPr>
              <w:ind w:left="142" w:hanging="142"/>
            </w:pPr>
            <w:r>
              <w:t>Have students practice using one of the 5 W's in a question sentence to a partner, asking about their morning (e.g. What was the first thing you did this morning?).</w:t>
            </w:r>
          </w:p>
          <w:p w14:paraId="0ABE148F" w14:textId="77777777" w:rsidR="001D4D95" w:rsidRDefault="001D4D95" w:rsidP="001D4D95"/>
          <w:p w14:paraId="39B53DE3" w14:textId="77777777" w:rsidR="001D4D95" w:rsidRDefault="001D4D95" w:rsidP="001D4D95"/>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7B081D99" w14:textId="77777777" w:rsidR="001D4D95" w:rsidRDefault="001D4D95" w:rsidP="001D4D95"/>
          <w:p w14:paraId="07C5FC68" w14:textId="77777777" w:rsidR="001D4D95" w:rsidRDefault="001D4D95" w:rsidP="001D4D95"/>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22A31125" w14:textId="3996E304" w:rsidR="001D4D95" w:rsidRPr="000A37E8" w:rsidRDefault="001D4D95" w:rsidP="001D4D95"/>
        </w:tc>
        <w:tc>
          <w:tcPr>
            <w:tcW w:w="66" w:type="pct"/>
          </w:tcPr>
          <w:p w14:paraId="64D57A74" w14:textId="77777777" w:rsidR="00C17E2A" w:rsidRDefault="00C17E2A"/>
        </w:tc>
        <w:tc>
          <w:tcPr>
            <w:tcW w:w="1846" w:type="pct"/>
            <w:tcBorders>
              <w:top w:val="single" w:sz="18" w:space="0" w:color="000000" w:themeColor="text1"/>
              <w:bottom w:val="single" w:sz="8" w:space="0" w:color="000000" w:themeColor="text1"/>
            </w:tcBorders>
            <w:shd w:val="clear" w:color="auto" w:fill="auto"/>
          </w:tcPr>
          <w:p w14:paraId="5DE53C45" w14:textId="15B9B5CC" w:rsidR="005B7E63" w:rsidRPr="00CD4D2B" w:rsidRDefault="00F616CA" w:rsidP="00CD4D2B">
            <w:pPr>
              <w:rPr>
                <w:b/>
              </w:rPr>
            </w:pPr>
            <w:r w:rsidRPr="00CD4D2B">
              <w:rPr>
                <w:b/>
              </w:rPr>
              <w:t xml:space="preserve">Day 1/Lesson 1- </w:t>
            </w:r>
            <w:r w:rsidR="001D4D95" w:rsidRPr="00CD4D2B">
              <w:rPr>
                <w:b/>
              </w:rPr>
              <w:t>2</w:t>
            </w:r>
            <w:r w:rsidR="00C6380F">
              <w:rPr>
                <w:b/>
              </w:rPr>
              <w:t xml:space="preserve">5 </w:t>
            </w:r>
            <w:r w:rsidRPr="00CD4D2B">
              <w:rPr>
                <w:b/>
              </w:rPr>
              <w:t xml:space="preserve">Mins </w:t>
            </w:r>
          </w:p>
          <w:p w14:paraId="35EFBE78" w14:textId="77777777" w:rsidR="00C6380F" w:rsidRDefault="000D6706" w:rsidP="00C6380F">
            <w:pPr>
              <w:pStyle w:val="ListParagraph"/>
              <w:numPr>
                <w:ilvl w:val="0"/>
                <w:numId w:val="23"/>
              </w:numPr>
              <w:ind w:left="160" w:hanging="160"/>
            </w:pPr>
            <w:r w:rsidRPr="000D6706">
              <w:t xml:space="preserve">In this engaging teaching activity, students play a game where they guess </w:t>
            </w:r>
            <w:r w:rsidRPr="00C6380F">
              <w:rPr>
                <w:b/>
              </w:rPr>
              <w:t>'Wh'</w:t>
            </w:r>
            <w:r w:rsidRPr="000D6706">
              <w:t xml:space="preserve"> questions from answers written by other students. </w:t>
            </w:r>
          </w:p>
          <w:p w14:paraId="2479771A" w14:textId="77777777" w:rsidR="00C6380F" w:rsidRDefault="000D6706" w:rsidP="00EB0DFB">
            <w:pPr>
              <w:pStyle w:val="ListParagraph"/>
              <w:numPr>
                <w:ilvl w:val="0"/>
                <w:numId w:val="23"/>
              </w:numPr>
              <w:ind w:left="160" w:hanging="160"/>
            </w:pPr>
            <w:r w:rsidRPr="000D6706">
              <w:t xml:space="preserve">The class is divided into groups of three and each student is given a set of questions. </w:t>
            </w:r>
          </w:p>
          <w:p w14:paraId="7E088343" w14:textId="3AF64393" w:rsidR="00C6380F" w:rsidRDefault="000D6706" w:rsidP="00EB0DFB">
            <w:pPr>
              <w:pStyle w:val="ListParagraph"/>
              <w:numPr>
                <w:ilvl w:val="0"/>
                <w:numId w:val="23"/>
              </w:numPr>
              <w:ind w:left="160" w:hanging="160"/>
            </w:pPr>
            <w:r w:rsidRPr="000D6706">
              <w:t xml:space="preserve">The students write down a </w:t>
            </w:r>
            <w:r w:rsidR="00C6380F" w:rsidRPr="000D6706">
              <w:t>one- or two-word</w:t>
            </w:r>
            <w:r w:rsidRPr="000D6706">
              <w:t xml:space="preserve"> answer for each question.</w:t>
            </w:r>
          </w:p>
          <w:p w14:paraId="1CAB7FBF" w14:textId="407CEC4D" w:rsidR="00C6380F" w:rsidRDefault="000D6706" w:rsidP="00EB0DFB">
            <w:pPr>
              <w:pStyle w:val="ListParagraph"/>
              <w:numPr>
                <w:ilvl w:val="0"/>
                <w:numId w:val="23"/>
              </w:numPr>
              <w:ind w:left="160" w:hanging="160"/>
            </w:pPr>
            <w:r w:rsidRPr="000D6706">
              <w:t xml:space="preserve">When the students have finished, they cut or tear the worksheet along </w:t>
            </w:r>
            <w:r w:rsidR="00C6380F">
              <w:t xml:space="preserve">a </w:t>
            </w:r>
            <w:r w:rsidRPr="000D6706">
              <w:t xml:space="preserve">dotted </w:t>
            </w:r>
            <w:r w:rsidR="00EB0DFB" w:rsidRPr="000D6706">
              <w:t>line,</w:t>
            </w:r>
            <w:r w:rsidRPr="000D6706">
              <w:t xml:space="preserve"> so the </w:t>
            </w:r>
            <w:r w:rsidRPr="00EB0DFB">
              <w:t>questions and answers are separate.</w:t>
            </w:r>
            <w:r w:rsidRPr="000D6706">
              <w:t xml:space="preserve"> </w:t>
            </w:r>
          </w:p>
          <w:p w14:paraId="7CC92550" w14:textId="77777777" w:rsidR="00C6380F" w:rsidRDefault="000D6706" w:rsidP="00EB0DFB">
            <w:pPr>
              <w:pStyle w:val="ListParagraph"/>
              <w:numPr>
                <w:ilvl w:val="0"/>
                <w:numId w:val="23"/>
              </w:numPr>
              <w:ind w:left="160" w:hanging="160"/>
            </w:pPr>
            <w:r w:rsidRPr="000D6706">
              <w:t xml:space="preserve">One student begins by placing their answers on the desk for the other two students to see. </w:t>
            </w:r>
          </w:p>
          <w:p w14:paraId="3FCF633E" w14:textId="77777777" w:rsidR="00C6380F" w:rsidRDefault="000D6706" w:rsidP="00EB0DFB">
            <w:pPr>
              <w:pStyle w:val="ListParagraph"/>
              <w:numPr>
                <w:ilvl w:val="0"/>
                <w:numId w:val="23"/>
              </w:numPr>
              <w:ind w:left="160" w:hanging="160"/>
            </w:pPr>
            <w:r w:rsidRPr="000D6706">
              <w:t xml:space="preserve">These two students read the first answer and take it in turns to guess the </w:t>
            </w:r>
            <w:r w:rsidRPr="00EB0DFB">
              <w:rPr>
                <w:b/>
              </w:rPr>
              <w:t>'Wh'</w:t>
            </w:r>
            <w:r w:rsidRPr="000D6706">
              <w:t xml:space="preserve"> question. </w:t>
            </w:r>
          </w:p>
          <w:p w14:paraId="4BD74E12" w14:textId="77777777" w:rsidR="00C6380F" w:rsidRDefault="000D6706" w:rsidP="00EB0DFB">
            <w:pPr>
              <w:pStyle w:val="ListParagraph"/>
              <w:numPr>
                <w:ilvl w:val="0"/>
                <w:numId w:val="23"/>
              </w:numPr>
              <w:ind w:left="160" w:hanging="160"/>
            </w:pPr>
            <w:r w:rsidRPr="000D6706">
              <w:t xml:space="preserve">The first student to guess the question wins one point. If the two students are having problems thinking of the right question, the student who wrote the answer gives them a clue, e.g. 'It’s a question about learning', etc. </w:t>
            </w:r>
          </w:p>
          <w:p w14:paraId="748CADFB" w14:textId="77777777" w:rsidR="00C6380F" w:rsidRDefault="000D6706" w:rsidP="000D6706">
            <w:pPr>
              <w:pStyle w:val="ListParagraph"/>
              <w:numPr>
                <w:ilvl w:val="0"/>
                <w:numId w:val="23"/>
              </w:numPr>
            </w:pPr>
            <w:r w:rsidRPr="000D6706">
              <w:lastRenderedPageBreak/>
              <w:t xml:space="preserve">This process continues until all three students’ questions have been guessed correctly. </w:t>
            </w:r>
          </w:p>
          <w:p w14:paraId="07376248" w14:textId="1DDAF8EF" w:rsidR="00CD4D2B" w:rsidRPr="000D6706" w:rsidRDefault="000D6706" w:rsidP="000D6706">
            <w:pPr>
              <w:pStyle w:val="ListParagraph"/>
              <w:numPr>
                <w:ilvl w:val="0"/>
                <w:numId w:val="23"/>
              </w:numPr>
            </w:pPr>
            <w:r w:rsidRPr="000D6706">
              <w:t>The student with the most points at the end of the game wins.</w:t>
            </w:r>
          </w:p>
          <w:p w14:paraId="7CB16168" w14:textId="36055FC2" w:rsidR="00971415" w:rsidRDefault="00971415" w:rsidP="00971415">
            <w:pPr>
              <w:rPr>
                <w:b/>
              </w:rPr>
            </w:pPr>
            <w:r w:rsidRPr="00971415">
              <w:rPr>
                <w:b/>
              </w:rPr>
              <w:t xml:space="preserve">Day </w:t>
            </w:r>
            <w:r w:rsidR="00F508FD">
              <w:rPr>
                <w:b/>
              </w:rPr>
              <w:t>3</w:t>
            </w:r>
            <w:r w:rsidRPr="00971415">
              <w:rPr>
                <w:b/>
              </w:rPr>
              <w:t xml:space="preserve"> Lesson </w:t>
            </w:r>
            <w:r w:rsidR="00F508FD">
              <w:rPr>
                <w:b/>
              </w:rPr>
              <w:t>3</w:t>
            </w:r>
            <w:r w:rsidRPr="00971415">
              <w:rPr>
                <w:b/>
              </w:rPr>
              <w:t xml:space="preserve">: 20 Mins </w:t>
            </w:r>
          </w:p>
          <w:p w14:paraId="0AFDCA31" w14:textId="77777777" w:rsidR="00B35059" w:rsidRPr="00B35059" w:rsidRDefault="00B35059" w:rsidP="00B35059">
            <w:pPr>
              <w:pStyle w:val="ListParagraph"/>
              <w:numPr>
                <w:ilvl w:val="0"/>
                <w:numId w:val="27"/>
              </w:numPr>
              <w:jc w:val="both"/>
              <w:rPr>
                <w:b/>
              </w:rPr>
            </w:pPr>
            <w:r w:rsidRPr="00B35059">
              <w:rPr>
                <w:bCs/>
              </w:rPr>
              <w:t xml:space="preserve">Ask parents to send a picture, drawing, or item representing an activity or hobby their child enjoys or have children draw a picture of their favorite toy or activity. </w:t>
            </w:r>
          </w:p>
          <w:p w14:paraId="21E83D23" w14:textId="77777777" w:rsidR="00B35059" w:rsidRPr="00B35059" w:rsidRDefault="00B35059" w:rsidP="00B35059">
            <w:pPr>
              <w:pStyle w:val="ListParagraph"/>
              <w:numPr>
                <w:ilvl w:val="0"/>
                <w:numId w:val="27"/>
              </w:numPr>
              <w:jc w:val="both"/>
              <w:rPr>
                <w:b/>
              </w:rPr>
            </w:pPr>
            <w:r w:rsidRPr="00B35059">
              <w:rPr>
                <w:bCs/>
              </w:rPr>
              <w:t xml:space="preserve"> Put children in pairs. Before the activity starts tell children to ask their friends questions about their activity and to remain on topic until it is their turn to answer questions about their activity.  </w:t>
            </w:r>
          </w:p>
          <w:p w14:paraId="354FD129" w14:textId="77777777" w:rsidR="00B35059" w:rsidRPr="00B35059" w:rsidRDefault="00B35059" w:rsidP="00B35059">
            <w:pPr>
              <w:pStyle w:val="ListParagraph"/>
              <w:numPr>
                <w:ilvl w:val="0"/>
                <w:numId w:val="27"/>
              </w:numPr>
              <w:jc w:val="both"/>
              <w:rPr>
                <w:b/>
              </w:rPr>
            </w:pPr>
            <w:r w:rsidRPr="00B35059">
              <w:rPr>
                <w:bCs/>
              </w:rPr>
              <w:t xml:space="preserve">Have one child show their item or picture and the other child ask questions about the favorite activity.  </w:t>
            </w:r>
          </w:p>
          <w:p w14:paraId="6CC78EF4" w14:textId="657E31F8" w:rsidR="00971415" w:rsidRPr="00234570" w:rsidRDefault="00B35059" w:rsidP="00B35059">
            <w:pPr>
              <w:pStyle w:val="ListParagraph"/>
              <w:numPr>
                <w:ilvl w:val="0"/>
                <w:numId w:val="27"/>
              </w:numPr>
              <w:jc w:val="both"/>
              <w:rPr>
                <w:b/>
              </w:rPr>
            </w:pPr>
            <w:r w:rsidRPr="00B35059">
              <w:rPr>
                <w:bCs/>
              </w:rPr>
              <w:t>After a few minutes have the children switch roles</w:t>
            </w:r>
            <w:r w:rsidRPr="00B35059">
              <w:rPr>
                <w:b/>
              </w:rPr>
              <w:t>.</w:t>
            </w:r>
          </w:p>
        </w:tc>
        <w:tc>
          <w:tcPr>
            <w:tcW w:w="120" w:type="pct"/>
          </w:tcPr>
          <w:p w14:paraId="3EC4062D" w14:textId="77777777" w:rsidR="00C17E2A" w:rsidRDefault="00C17E2A" w:rsidP="00752C4E">
            <w:pPr>
              <w:ind w:left="804"/>
            </w:pPr>
          </w:p>
        </w:tc>
        <w:tc>
          <w:tcPr>
            <w:tcW w:w="1844" w:type="pct"/>
            <w:tcBorders>
              <w:top w:val="single" w:sz="18" w:space="0" w:color="000000" w:themeColor="text1"/>
              <w:bottom w:val="single" w:sz="8" w:space="0" w:color="000000" w:themeColor="text1"/>
            </w:tcBorders>
          </w:tcPr>
          <w:p w14:paraId="05FEDF9C" w14:textId="2C616533" w:rsidR="00583DA1" w:rsidRDefault="00E07205" w:rsidP="00CD4D2B">
            <w:pPr>
              <w:rPr>
                <w:b/>
              </w:rPr>
            </w:pPr>
            <w:r w:rsidRPr="00DF5FCD">
              <w:rPr>
                <w:b/>
              </w:rPr>
              <w:t xml:space="preserve">Day </w:t>
            </w:r>
            <w:r w:rsidR="008F27DC" w:rsidRPr="00DF5FCD">
              <w:rPr>
                <w:b/>
              </w:rPr>
              <w:t>2</w:t>
            </w:r>
            <w:r w:rsidRPr="00DF5FCD">
              <w:rPr>
                <w:b/>
              </w:rPr>
              <w:t xml:space="preserve"> Lesson </w:t>
            </w:r>
            <w:r w:rsidR="00211CFF">
              <w:rPr>
                <w:b/>
              </w:rPr>
              <w:t>2</w:t>
            </w:r>
            <w:r w:rsidRPr="00DF5FCD">
              <w:rPr>
                <w:b/>
              </w:rPr>
              <w:t xml:space="preserve">- </w:t>
            </w:r>
            <w:r w:rsidR="00211CFF">
              <w:rPr>
                <w:b/>
              </w:rPr>
              <w:t>1</w:t>
            </w:r>
            <w:r w:rsidR="00D812F1" w:rsidRPr="00DF5FCD">
              <w:rPr>
                <w:b/>
              </w:rPr>
              <w:t>5</w:t>
            </w:r>
            <w:r w:rsidRPr="00DF5FCD">
              <w:rPr>
                <w:b/>
              </w:rPr>
              <w:t xml:space="preserve"> mins </w:t>
            </w:r>
          </w:p>
          <w:p w14:paraId="7104D4C4" w14:textId="77777777" w:rsidR="00B3099B" w:rsidRDefault="00B3099B" w:rsidP="00B3099B">
            <w:pPr>
              <w:pStyle w:val="ListParagraph"/>
              <w:numPr>
                <w:ilvl w:val="0"/>
                <w:numId w:val="26"/>
              </w:numPr>
              <w:ind w:left="126" w:hanging="142"/>
              <w:rPr>
                <w:bCs/>
              </w:rPr>
            </w:pPr>
            <w:r w:rsidRPr="00B3099B">
              <w:rPr>
                <w:bCs/>
              </w:rPr>
              <w:t xml:space="preserve">Teach children to answer a question while staying active with question toss.  </w:t>
            </w:r>
          </w:p>
          <w:p w14:paraId="3B682FDC" w14:textId="77777777" w:rsidR="00B3099B" w:rsidRDefault="00B3099B" w:rsidP="003621F7">
            <w:pPr>
              <w:pStyle w:val="ListParagraph"/>
              <w:numPr>
                <w:ilvl w:val="0"/>
                <w:numId w:val="26"/>
              </w:numPr>
              <w:ind w:left="126" w:hanging="142"/>
              <w:rPr>
                <w:bCs/>
              </w:rPr>
            </w:pPr>
            <w:r w:rsidRPr="00B3099B">
              <w:rPr>
                <w:bCs/>
              </w:rPr>
              <w:t xml:space="preserve">Ask a question then throw the ball to a student. The student answers the question then asks a related follow-up question.  </w:t>
            </w:r>
          </w:p>
          <w:p w14:paraId="65D3DB59" w14:textId="77777777" w:rsidR="00B3099B" w:rsidRDefault="00B3099B" w:rsidP="003621F7">
            <w:pPr>
              <w:pStyle w:val="ListParagraph"/>
              <w:numPr>
                <w:ilvl w:val="0"/>
                <w:numId w:val="26"/>
              </w:numPr>
              <w:ind w:left="126" w:hanging="142"/>
              <w:rPr>
                <w:bCs/>
              </w:rPr>
            </w:pPr>
            <w:r w:rsidRPr="00B3099B">
              <w:rPr>
                <w:bCs/>
              </w:rPr>
              <w:t xml:space="preserve">The student throws the ball to another student.  The second student follows the same directions as the first student by answering the question and asking a related question.  </w:t>
            </w:r>
          </w:p>
          <w:p w14:paraId="2F742DB8" w14:textId="2700D40E" w:rsidR="00B3099B" w:rsidRPr="00B3099B" w:rsidRDefault="00B3099B" w:rsidP="003621F7">
            <w:pPr>
              <w:pStyle w:val="ListParagraph"/>
              <w:numPr>
                <w:ilvl w:val="0"/>
                <w:numId w:val="26"/>
              </w:numPr>
              <w:ind w:left="126" w:hanging="142"/>
              <w:rPr>
                <w:bCs/>
              </w:rPr>
            </w:pPr>
            <w:r w:rsidRPr="00B3099B">
              <w:rPr>
                <w:bCs/>
              </w:rPr>
              <w:t>This continues until someone is unable to think of an answer, a question, or an on-topic response to a question.</w:t>
            </w:r>
          </w:p>
          <w:p w14:paraId="4B466FDB" w14:textId="77777777" w:rsidR="00571290" w:rsidRDefault="00571290" w:rsidP="00571290"/>
          <w:p w14:paraId="40B98231" w14:textId="3C6969DB" w:rsidR="00571290" w:rsidRDefault="00571290" w:rsidP="00571290">
            <w:pPr>
              <w:rPr>
                <w:b/>
              </w:rPr>
            </w:pPr>
            <w:r w:rsidRPr="00571290">
              <w:rPr>
                <w:b/>
              </w:rPr>
              <w:t xml:space="preserve">Day </w:t>
            </w:r>
            <w:r w:rsidR="00F508FD">
              <w:rPr>
                <w:b/>
              </w:rPr>
              <w:t>4</w:t>
            </w:r>
            <w:r w:rsidRPr="00571290">
              <w:rPr>
                <w:b/>
              </w:rPr>
              <w:t xml:space="preserve"> Lesson </w:t>
            </w:r>
            <w:r w:rsidR="00F508FD">
              <w:rPr>
                <w:b/>
              </w:rPr>
              <w:t>4</w:t>
            </w:r>
            <w:r w:rsidRPr="00571290">
              <w:rPr>
                <w:b/>
              </w:rPr>
              <w:t xml:space="preserve">: </w:t>
            </w:r>
            <w:r w:rsidR="000153A3">
              <w:rPr>
                <w:b/>
              </w:rPr>
              <w:t xml:space="preserve">15 </w:t>
            </w:r>
            <w:r w:rsidRPr="00571290">
              <w:rPr>
                <w:b/>
              </w:rPr>
              <w:t xml:space="preserve">Mins </w:t>
            </w:r>
          </w:p>
          <w:p w14:paraId="29553CA8" w14:textId="77777777" w:rsidR="00A1222F" w:rsidRDefault="00900F87" w:rsidP="00004D5A">
            <w:pPr>
              <w:pStyle w:val="ListParagraph"/>
              <w:numPr>
                <w:ilvl w:val="0"/>
                <w:numId w:val="28"/>
              </w:numPr>
              <w:ind w:left="267" w:hanging="267"/>
              <w:rPr>
                <w:bCs/>
              </w:rPr>
            </w:pPr>
            <w:r w:rsidRPr="00900F87">
              <w:rPr>
                <w:bCs/>
              </w:rPr>
              <w:t xml:space="preserve">Practice responding to questions and using prepositions with obstacle course conversation.  </w:t>
            </w:r>
          </w:p>
          <w:p w14:paraId="4456F7B8" w14:textId="4C32350F" w:rsidR="00A1222F" w:rsidRDefault="00900F87" w:rsidP="007951A1">
            <w:pPr>
              <w:pStyle w:val="ListParagraph"/>
              <w:numPr>
                <w:ilvl w:val="0"/>
                <w:numId w:val="28"/>
              </w:numPr>
              <w:ind w:left="267" w:hanging="267"/>
              <w:rPr>
                <w:bCs/>
              </w:rPr>
            </w:pPr>
            <w:r w:rsidRPr="00900F87">
              <w:rPr>
                <w:bCs/>
              </w:rPr>
              <w:t xml:space="preserve">Set-up a simple obstacle course that involves going over, under, </w:t>
            </w:r>
            <w:r w:rsidR="00A1222F" w:rsidRPr="00900F87">
              <w:rPr>
                <w:bCs/>
              </w:rPr>
              <w:t>besides,</w:t>
            </w:r>
            <w:r w:rsidRPr="00900F87">
              <w:rPr>
                <w:bCs/>
              </w:rPr>
              <w:t xml:space="preserve"> and between different objects. </w:t>
            </w:r>
          </w:p>
          <w:p w14:paraId="1ECDA3ED" w14:textId="77777777" w:rsidR="00A1222F" w:rsidRDefault="00900F87" w:rsidP="007951A1">
            <w:pPr>
              <w:pStyle w:val="ListParagraph"/>
              <w:numPr>
                <w:ilvl w:val="0"/>
                <w:numId w:val="28"/>
              </w:numPr>
              <w:ind w:left="267" w:hanging="267"/>
              <w:rPr>
                <w:bCs/>
              </w:rPr>
            </w:pPr>
            <w:r w:rsidRPr="00900F87">
              <w:rPr>
                <w:bCs/>
              </w:rPr>
              <w:lastRenderedPageBreak/>
              <w:t xml:space="preserve">Demonstrate the course for the students and accentuate the prepositions when you talk about the course.  </w:t>
            </w:r>
          </w:p>
          <w:p w14:paraId="42B3A288" w14:textId="77777777" w:rsidR="00A1222F" w:rsidRDefault="00900F87" w:rsidP="007951A1">
            <w:pPr>
              <w:pStyle w:val="ListParagraph"/>
              <w:numPr>
                <w:ilvl w:val="0"/>
                <w:numId w:val="28"/>
              </w:numPr>
              <w:ind w:left="267" w:hanging="267"/>
              <w:rPr>
                <w:bCs/>
              </w:rPr>
            </w:pPr>
            <w:r w:rsidRPr="00900F87">
              <w:rPr>
                <w:bCs/>
              </w:rPr>
              <w:t xml:space="preserve">For example, ‘I am crawling under the table.’   Have each child complete the course.  </w:t>
            </w:r>
          </w:p>
          <w:p w14:paraId="5A978BC9" w14:textId="521675D7" w:rsidR="00971415" w:rsidRPr="00900F87" w:rsidRDefault="00900F87" w:rsidP="007951A1">
            <w:pPr>
              <w:pStyle w:val="ListParagraph"/>
              <w:numPr>
                <w:ilvl w:val="0"/>
                <w:numId w:val="28"/>
              </w:numPr>
              <w:ind w:left="267" w:hanging="267"/>
              <w:rPr>
                <w:bCs/>
              </w:rPr>
            </w:pPr>
            <w:r w:rsidRPr="00900F87">
              <w:rPr>
                <w:bCs/>
              </w:rPr>
              <w:t>Ask them questions about the course such as, ‘What did you jump over?’ and ‘When did you walk on the balance beam?’</w:t>
            </w:r>
          </w:p>
          <w:p w14:paraId="1223C55F" w14:textId="77777777" w:rsidR="00971415" w:rsidRDefault="00971415" w:rsidP="00971415">
            <w:pPr>
              <w:rPr>
                <w:b/>
              </w:rPr>
            </w:pPr>
          </w:p>
          <w:p w14:paraId="189FA8B0" w14:textId="77777777" w:rsidR="00971415" w:rsidRDefault="00971415" w:rsidP="00971415">
            <w:pPr>
              <w:rPr>
                <w:b/>
              </w:rPr>
            </w:pPr>
          </w:p>
          <w:p w14:paraId="5135F22C" w14:textId="77777777" w:rsidR="00971415" w:rsidRDefault="00971415" w:rsidP="00971415">
            <w:pPr>
              <w:rPr>
                <w:b/>
              </w:rPr>
            </w:pPr>
          </w:p>
          <w:p w14:paraId="012DB69B" w14:textId="40171964" w:rsidR="00971415" w:rsidRPr="00971415" w:rsidRDefault="00971415" w:rsidP="00971415">
            <w:pPr>
              <w:rPr>
                <w:b/>
              </w:rPr>
            </w:pPr>
          </w:p>
        </w:tc>
      </w:tr>
      <w:tr w:rsidR="005A4652" w14:paraId="544156AA" w14:textId="77777777" w:rsidTr="00756214">
        <w:trPr>
          <w:trHeight w:val="893"/>
        </w:trPr>
        <w:tc>
          <w:tcPr>
            <w:tcW w:w="1124" w:type="pct"/>
            <w:tcBorders>
              <w:top w:val="single" w:sz="8" w:space="0" w:color="000000" w:themeColor="text1"/>
              <w:bottom w:val="single" w:sz="8" w:space="0" w:color="000000" w:themeColor="text1"/>
            </w:tcBorders>
          </w:tcPr>
          <w:p w14:paraId="00A97B91" w14:textId="77777777" w:rsidR="00EB2FF3" w:rsidRPr="00EB2FF3" w:rsidRDefault="00EB2FF3" w:rsidP="00EB2FF3">
            <w:pPr>
              <w:spacing w:line="240" w:lineRule="auto"/>
              <w:outlineLvl w:val="1"/>
              <w:rPr>
                <w:rFonts w:asciiTheme="majorHAnsi" w:eastAsiaTheme="majorEastAsia" w:hAnsiTheme="majorHAnsi" w:cstheme="majorBidi"/>
                <w:color w:val="F16522" w:themeColor="accent1"/>
              </w:rPr>
            </w:pPr>
            <w:r w:rsidRPr="00EB2FF3">
              <w:rPr>
                <w:rFonts w:asciiTheme="majorHAnsi" w:eastAsiaTheme="majorEastAsia" w:hAnsiTheme="majorHAnsi" w:cstheme="majorBidi"/>
                <w:color w:val="F16522" w:themeColor="accent1"/>
              </w:rPr>
              <w:lastRenderedPageBreak/>
              <w:t>Assessment Activity</w:t>
            </w:r>
          </w:p>
          <w:p w14:paraId="42B08F4E" w14:textId="2D323DFE" w:rsidR="006F5DC7" w:rsidRPr="00485065" w:rsidRDefault="00485065" w:rsidP="00485065">
            <w:pPr>
              <w:pStyle w:val="ListParagraph"/>
              <w:numPr>
                <w:ilvl w:val="0"/>
                <w:numId w:val="13"/>
              </w:numPr>
              <w:ind w:left="142" w:hanging="142"/>
            </w:pPr>
            <w:r w:rsidRPr="00485065">
              <w:t>Assess students’ understanding by noticing how they are identifying and forming past-tense verbs in their writing.</w:t>
            </w:r>
          </w:p>
        </w:tc>
        <w:tc>
          <w:tcPr>
            <w:tcW w:w="66" w:type="pct"/>
          </w:tcPr>
          <w:p w14:paraId="0A767BD4" w14:textId="77777777" w:rsidR="00C17E2A" w:rsidRDefault="00C17E2A"/>
        </w:tc>
        <w:tc>
          <w:tcPr>
            <w:tcW w:w="1846" w:type="pct"/>
            <w:tcBorders>
              <w:top w:val="single" w:sz="8" w:space="0" w:color="000000" w:themeColor="text1"/>
              <w:bottom w:val="single" w:sz="8" w:space="0" w:color="000000" w:themeColor="text1"/>
            </w:tcBorders>
          </w:tcPr>
          <w:p w14:paraId="361C48F1" w14:textId="77777777" w:rsidR="00BB5607" w:rsidRDefault="00BB5607" w:rsidP="00BB5607">
            <w:pPr>
              <w:pStyle w:val="Heading2"/>
            </w:pPr>
            <w:r w:rsidRPr="00287F69">
              <w:t>Assessment Activity</w:t>
            </w:r>
          </w:p>
          <w:p w14:paraId="7E793B58" w14:textId="12729101" w:rsidR="0007578F" w:rsidRPr="00151B6D" w:rsidRDefault="00DE0478" w:rsidP="000F3C73">
            <w:pPr>
              <w:pStyle w:val="ListParagraph"/>
              <w:numPr>
                <w:ilvl w:val="0"/>
                <w:numId w:val="4"/>
              </w:numPr>
              <w:ind w:left="160" w:hanging="160"/>
            </w:pPr>
            <w:r w:rsidRPr="00DE0478">
              <w:t>During guided practice and independent working time, rotate around the room to check that students are reading well</w:t>
            </w:r>
            <w:r>
              <w:t>.</w:t>
            </w:r>
          </w:p>
        </w:tc>
        <w:tc>
          <w:tcPr>
            <w:tcW w:w="120" w:type="pct"/>
          </w:tcPr>
          <w:p w14:paraId="0BE69C2D" w14:textId="77777777" w:rsidR="00C17E2A" w:rsidRDefault="00C17E2A"/>
        </w:tc>
        <w:tc>
          <w:tcPr>
            <w:tcW w:w="1844"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756214">
        <w:trPr>
          <w:trHeight w:val="893"/>
        </w:trPr>
        <w:tc>
          <w:tcPr>
            <w:tcW w:w="1124"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6" w:type="pct"/>
          </w:tcPr>
          <w:p w14:paraId="37519F10" w14:textId="77777777" w:rsidR="00C17E2A" w:rsidRDefault="00C17E2A"/>
        </w:tc>
        <w:tc>
          <w:tcPr>
            <w:tcW w:w="184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20" w:type="pct"/>
          </w:tcPr>
          <w:p w14:paraId="05B09046" w14:textId="77777777" w:rsidR="00C17E2A" w:rsidRDefault="00C17E2A"/>
        </w:tc>
        <w:tc>
          <w:tcPr>
            <w:tcW w:w="1844"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756214">
        <w:trPr>
          <w:trHeight w:val="893"/>
        </w:trPr>
        <w:tc>
          <w:tcPr>
            <w:tcW w:w="1124"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6" w:type="pct"/>
          </w:tcPr>
          <w:p w14:paraId="21473C1E" w14:textId="77777777" w:rsidR="00C17E2A" w:rsidRDefault="00C17E2A" w:rsidP="00287F69">
            <w:pPr>
              <w:pStyle w:val="Heading2"/>
            </w:pPr>
          </w:p>
        </w:tc>
        <w:tc>
          <w:tcPr>
            <w:tcW w:w="1846"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20" w:type="pct"/>
          </w:tcPr>
          <w:p w14:paraId="79D27C9D" w14:textId="77777777" w:rsidR="00C17E2A" w:rsidRDefault="00C17E2A"/>
        </w:tc>
        <w:tc>
          <w:tcPr>
            <w:tcW w:w="1844"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756214">
        <w:trPr>
          <w:trHeight w:val="893"/>
        </w:trPr>
        <w:tc>
          <w:tcPr>
            <w:tcW w:w="1124"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0F3C73">
            <w:pPr>
              <w:pStyle w:val="ListParagraph"/>
              <w:numPr>
                <w:ilvl w:val="0"/>
                <w:numId w:val="5"/>
              </w:numPr>
              <w:ind w:left="142" w:hanging="142"/>
            </w:pPr>
          </w:p>
        </w:tc>
        <w:tc>
          <w:tcPr>
            <w:tcW w:w="66" w:type="pct"/>
          </w:tcPr>
          <w:p w14:paraId="5F1D2F44" w14:textId="77777777" w:rsidR="00C17E2A" w:rsidRDefault="00C17E2A"/>
        </w:tc>
        <w:tc>
          <w:tcPr>
            <w:tcW w:w="1846" w:type="pct"/>
            <w:tcBorders>
              <w:top w:val="single" w:sz="8" w:space="0" w:color="000000" w:themeColor="text1"/>
              <w:bottom w:val="single" w:sz="18" w:space="0" w:color="000000" w:themeColor="text1"/>
            </w:tcBorders>
          </w:tcPr>
          <w:p w14:paraId="7DAB2D59" w14:textId="77777777" w:rsidR="00C17E2A" w:rsidRDefault="00C17E2A"/>
        </w:tc>
        <w:tc>
          <w:tcPr>
            <w:tcW w:w="120" w:type="pct"/>
          </w:tcPr>
          <w:p w14:paraId="2AF7B3E2" w14:textId="77777777" w:rsidR="00C17E2A" w:rsidRDefault="00C17E2A"/>
        </w:tc>
        <w:tc>
          <w:tcPr>
            <w:tcW w:w="1844"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0C7C4" w14:textId="77777777" w:rsidR="00A414F4" w:rsidRDefault="00A414F4">
      <w:pPr>
        <w:spacing w:before="0" w:after="0" w:line="240" w:lineRule="auto"/>
      </w:pPr>
      <w:r>
        <w:separator/>
      </w:r>
    </w:p>
  </w:endnote>
  <w:endnote w:type="continuationSeparator" w:id="0">
    <w:p w14:paraId="35135A06" w14:textId="77777777" w:rsidR="00A414F4" w:rsidRDefault="00A414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6261E" w14:textId="77777777" w:rsidR="00A414F4" w:rsidRDefault="00A414F4">
      <w:pPr>
        <w:spacing w:before="0" w:after="0" w:line="240" w:lineRule="auto"/>
      </w:pPr>
      <w:r>
        <w:separator/>
      </w:r>
    </w:p>
  </w:footnote>
  <w:footnote w:type="continuationSeparator" w:id="0">
    <w:p w14:paraId="36665616" w14:textId="77777777" w:rsidR="00A414F4" w:rsidRDefault="00A414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E10E22"/>
    <w:multiLevelType w:val="hybridMultilevel"/>
    <w:tmpl w:val="05A6083C"/>
    <w:lvl w:ilvl="0" w:tplc="3FE480F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F428E"/>
    <w:multiLevelType w:val="hybridMultilevel"/>
    <w:tmpl w:val="6F7EB5F4"/>
    <w:lvl w:ilvl="0" w:tplc="FBD814F8">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839D6"/>
    <w:multiLevelType w:val="hybridMultilevel"/>
    <w:tmpl w:val="12A243F8"/>
    <w:lvl w:ilvl="0" w:tplc="0809000F">
      <w:start w:val="1"/>
      <w:numFmt w:val="decimal"/>
      <w:lvlText w:val="%1."/>
      <w:lvlJc w:val="left"/>
      <w:pPr>
        <w:ind w:left="1164" w:hanging="360"/>
      </w:pPr>
    </w:lvl>
    <w:lvl w:ilvl="1" w:tplc="08090019" w:tentative="1">
      <w:start w:val="1"/>
      <w:numFmt w:val="lowerLetter"/>
      <w:lvlText w:val="%2."/>
      <w:lvlJc w:val="left"/>
      <w:pPr>
        <w:ind w:left="1884" w:hanging="360"/>
      </w:pPr>
    </w:lvl>
    <w:lvl w:ilvl="2" w:tplc="0809001B" w:tentative="1">
      <w:start w:val="1"/>
      <w:numFmt w:val="lowerRoman"/>
      <w:lvlText w:val="%3."/>
      <w:lvlJc w:val="right"/>
      <w:pPr>
        <w:ind w:left="2604" w:hanging="180"/>
      </w:pPr>
    </w:lvl>
    <w:lvl w:ilvl="3" w:tplc="0809000F" w:tentative="1">
      <w:start w:val="1"/>
      <w:numFmt w:val="decimal"/>
      <w:lvlText w:val="%4."/>
      <w:lvlJc w:val="left"/>
      <w:pPr>
        <w:ind w:left="3324" w:hanging="360"/>
      </w:pPr>
    </w:lvl>
    <w:lvl w:ilvl="4" w:tplc="08090019" w:tentative="1">
      <w:start w:val="1"/>
      <w:numFmt w:val="lowerLetter"/>
      <w:lvlText w:val="%5."/>
      <w:lvlJc w:val="left"/>
      <w:pPr>
        <w:ind w:left="4044" w:hanging="360"/>
      </w:pPr>
    </w:lvl>
    <w:lvl w:ilvl="5" w:tplc="0809001B" w:tentative="1">
      <w:start w:val="1"/>
      <w:numFmt w:val="lowerRoman"/>
      <w:lvlText w:val="%6."/>
      <w:lvlJc w:val="right"/>
      <w:pPr>
        <w:ind w:left="4764" w:hanging="180"/>
      </w:pPr>
    </w:lvl>
    <w:lvl w:ilvl="6" w:tplc="0809000F" w:tentative="1">
      <w:start w:val="1"/>
      <w:numFmt w:val="decimal"/>
      <w:lvlText w:val="%7."/>
      <w:lvlJc w:val="left"/>
      <w:pPr>
        <w:ind w:left="5484" w:hanging="360"/>
      </w:pPr>
    </w:lvl>
    <w:lvl w:ilvl="7" w:tplc="08090019" w:tentative="1">
      <w:start w:val="1"/>
      <w:numFmt w:val="lowerLetter"/>
      <w:lvlText w:val="%8."/>
      <w:lvlJc w:val="left"/>
      <w:pPr>
        <w:ind w:left="6204" w:hanging="360"/>
      </w:pPr>
    </w:lvl>
    <w:lvl w:ilvl="8" w:tplc="0809001B" w:tentative="1">
      <w:start w:val="1"/>
      <w:numFmt w:val="lowerRoman"/>
      <w:lvlText w:val="%9."/>
      <w:lvlJc w:val="right"/>
      <w:pPr>
        <w:ind w:left="6924" w:hanging="180"/>
      </w:pPr>
    </w:lvl>
  </w:abstractNum>
  <w:abstractNum w:abstractNumId="4" w15:restartNumberingAfterBreak="0">
    <w:nsid w:val="0FB138A1"/>
    <w:multiLevelType w:val="hybridMultilevel"/>
    <w:tmpl w:val="67AA673A"/>
    <w:lvl w:ilvl="0" w:tplc="71A64DC6">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5" w15:restartNumberingAfterBreak="0">
    <w:nsid w:val="15B90C87"/>
    <w:multiLevelType w:val="hybridMultilevel"/>
    <w:tmpl w:val="F38E2F0C"/>
    <w:lvl w:ilvl="0" w:tplc="F1945C36">
      <w:start w:val="1"/>
      <w:numFmt w:val="decimal"/>
      <w:lvlText w:val="%1."/>
      <w:lvlJc w:val="left"/>
      <w:pPr>
        <w:ind w:left="662" w:hanging="360"/>
      </w:pPr>
      <w:rPr>
        <w:rFonts w:hint="default"/>
        <w:b w:val="0"/>
      </w:rPr>
    </w:lvl>
    <w:lvl w:ilvl="1" w:tplc="08090019" w:tentative="1">
      <w:start w:val="1"/>
      <w:numFmt w:val="lowerLetter"/>
      <w:lvlText w:val="%2."/>
      <w:lvlJc w:val="left"/>
      <w:pPr>
        <w:ind w:left="1382" w:hanging="360"/>
      </w:pPr>
    </w:lvl>
    <w:lvl w:ilvl="2" w:tplc="0809001B" w:tentative="1">
      <w:start w:val="1"/>
      <w:numFmt w:val="lowerRoman"/>
      <w:lvlText w:val="%3."/>
      <w:lvlJc w:val="right"/>
      <w:pPr>
        <w:ind w:left="2102" w:hanging="180"/>
      </w:pPr>
    </w:lvl>
    <w:lvl w:ilvl="3" w:tplc="0809000F" w:tentative="1">
      <w:start w:val="1"/>
      <w:numFmt w:val="decimal"/>
      <w:lvlText w:val="%4."/>
      <w:lvlJc w:val="left"/>
      <w:pPr>
        <w:ind w:left="2822" w:hanging="360"/>
      </w:pPr>
    </w:lvl>
    <w:lvl w:ilvl="4" w:tplc="08090019" w:tentative="1">
      <w:start w:val="1"/>
      <w:numFmt w:val="lowerLetter"/>
      <w:lvlText w:val="%5."/>
      <w:lvlJc w:val="left"/>
      <w:pPr>
        <w:ind w:left="3542" w:hanging="360"/>
      </w:pPr>
    </w:lvl>
    <w:lvl w:ilvl="5" w:tplc="0809001B" w:tentative="1">
      <w:start w:val="1"/>
      <w:numFmt w:val="lowerRoman"/>
      <w:lvlText w:val="%6."/>
      <w:lvlJc w:val="right"/>
      <w:pPr>
        <w:ind w:left="4262" w:hanging="180"/>
      </w:pPr>
    </w:lvl>
    <w:lvl w:ilvl="6" w:tplc="0809000F" w:tentative="1">
      <w:start w:val="1"/>
      <w:numFmt w:val="decimal"/>
      <w:lvlText w:val="%7."/>
      <w:lvlJc w:val="left"/>
      <w:pPr>
        <w:ind w:left="4982" w:hanging="360"/>
      </w:pPr>
    </w:lvl>
    <w:lvl w:ilvl="7" w:tplc="08090019" w:tentative="1">
      <w:start w:val="1"/>
      <w:numFmt w:val="lowerLetter"/>
      <w:lvlText w:val="%8."/>
      <w:lvlJc w:val="left"/>
      <w:pPr>
        <w:ind w:left="5702" w:hanging="360"/>
      </w:pPr>
    </w:lvl>
    <w:lvl w:ilvl="8" w:tplc="0809001B" w:tentative="1">
      <w:start w:val="1"/>
      <w:numFmt w:val="lowerRoman"/>
      <w:lvlText w:val="%9."/>
      <w:lvlJc w:val="right"/>
      <w:pPr>
        <w:ind w:left="6422" w:hanging="180"/>
      </w:pPr>
    </w:lvl>
  </w:abstractNum>
  <w:abstractNum w:abstractNumId="6" w15:restartNumberingAfterBreak="0">
    <w:nsid w:val="1AD76A4B"/>
    <w:multiLevelType w:val="hybridMultilevel"/>
    <w:tmpl w:val="B386D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21BB9"/>
    <w:multiLevelType w:val="hybridMultilevel"/>
    <w:tmpl w:val="915E5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D77951"/>
    <w:multiLevelType w:val="hybridMultilevel"/>
    <w:tmpl w:val="D59C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343B22"/>
    <w:multiLevelType w:val="hybridMultilevel"/>
    <w:tmpl w:val="753E5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EF7ADD"/>
    <w:multiLevelType w:val="hybridMultilevel"/>
    <w:tmpl w:val="E9E211F4"/>
    <w:lvl w:ilvl="0" w:tplc="0809000F">
      <w:start w:val="1"/>
      <w:numFmt w:val="decimal"/>
      <w:lvlText w:val="%1."/>
      <w:lvlJc w:val="left"/>
      <w:pPr>
        <w:ind w:left="846" w:hanging="360"/>
      </w:p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2" w15:restartNumberingAfterBreak="0">
    <w:nsid w:val="2AA371BF"/>
    <w:multiLevelType w:val="hybridMultilevel"/>
    <w:tmpl w:val="64C426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EE57FD"/>
    <w:multiLevelType w:val="hybridMultilevel"/>
    <w:tmpl w:val="965CD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FA207C"/>
    <w:multiLevelType w:val="hybridMultilevel"/>
    <w:tmpl w:val="92122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2824B5"/>
    <w:multiLevelType w:val="hybridMultilevel"/>
    <w:tmpl w:val="B6E63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F95D7E"/>
    <w:multiLevelType w:val="hybridMultilevel"/>
    <w:tmpl w:val="E9E211F4"/>
    <w:lvl w:ilvl="0" w:tplc="0809000F">
      <w:start w:val="1"/>
      <w:numFmt w:val="decimal"/>
      <w:lvlText w:val="%1."/>
      <w:lvlJc w:val="left"/>
      <w:pPr>
        <w:ind w:left="846" w:hanging="360"/>
      </w:p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8" w15:restartNumberingAfterBreak="0">
    <w:nsid w:val="477338B5"/>
    <w:multiLevelType w:val="hybridMultilevel"/>
    <w:tmpl w:val="05A6083C"/>
    <w:lvl w:ilvl="0" w:tplc="3FE480F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3249B4"/>
    <w:multiLevelType w:val="hybridMultilevel"/>
    <w:tmpl w:val="1BC4A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843249"/>
    <w:multiLevelType w:val="hybridMultilevel"/>
    <w:tmpl w:val="9704F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DA32F6"/>
    <w:multiLevelType w:val="hybridMultilevel"/>
    <w:tmpl w:val="7532926C"/>
    <w:lvl w:ilvl="0" w:tplc="0809000F">
      <w:start w:val="1"/>
      <w:numFmt w:val="decimal"/>
      <w:lvlText w:val="%1."/>
      <w:lvlJc w:val="left"/>
      <w:pPr>
        <w:ind w:left="846" w:hanging="360"/>
      </w:p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22" w15:restartNumberingAfterBreak="0">
    <w:nsid w:val="69873E33"/>
    <w:multiLevelType w:val="hybridMultilevel"/>
    <w:tmpl w:val="B6E63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8D7E34"/>
    <w:multiLevelType w:val="hybridMultilevel"/>
    <w:tmpl w:val="E4985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6444EC"/>
    <w:multiLevelType w:val="hybridMultilevel"/>
    <w:tmpl w:val="3CEC9648"/>
    <w:lvl w:ilvl="0" w:tplc="E3F4932E">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027A90"/>
    <w:multiLevelType w:val="hybridMultilevel"/>
    <w:tmpl w:val="9704F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0E5044"/>
    <w:multiLevelType w:val="hybridMultilevel"/>
    <w:tmpl w:val="A9F47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7"/>
  </w:num>
  <w:num w:numId="5">
    <w:abstractNumId w:val="15"/>
  </w:num>
  <w:num w:numId="6">
    <w:abstractNumId w:val="21"/>
  </w:num>
  <w:num w:numId="7">
    <w:abstractNumId w:val="3"/>
  </w:num>
  <w:num w:numId="8">
    <w:abstractNumId w:val="4"/>
  </w:num>
  <w:num w:numId="9">
    <w:abstractNumId w:val="2"/>
  </w:num>
  <w:num w:numId="10">
    <w:abstractNumId w:val="1"/>
  </w:num>
  <w:num w:numId="11">
    <w:abstractNumId w:val="27"/>
  </w:num>
  <w:num w:numId="12">
    <w:abstractNumId w:val="23"/>
  </w:num>
  <w:num w:numId="13">
    <w:abstractNumId w:val="18"/>
  </w:num>
  <w:num w:numId="14">
    <w:abstractNumId w:val="19"/>
  </w:num>
  <w:num w:numId="15">
    <w:abstractNumId w:val="12"/>
  </w:num>
  <w:num w:numId="16">
    <w:abstractNumId w:val="17"/>
  </w:num>
  <w:num w:numId="17">
    <w:abstractNumId w:val="11"/>
  </w:num>
  <w:num w:numId="18">
    <w:abstractNumId w:val="25"/>
  </w:num>
  <w:num w:numId="19">
    <w:abstractNumId w:val="20"/>
  </w:num>
  <w:num w:numId="20">
    <w:abstractNumId w:val="8"/>
  </w:num>
  <w:num w:numId="21">
    <w:abstractNumId w:val="6"/>
  </w:num>
  <w:num w:numId="22">
    <w:abstractNumId w:val="9"/>
  </w:num>
  <w:num w:numId="23">
    <w:abstractNumId w:val="10"/>
  </w:num>
  <w:num w:numId="24">
    <w:abstractNumId w:val="22"/>
  </w:num>
  <w:num w:numId="25">
    <w:abstractNumId w:val="16"/>
  </w:num>
  <w:num w:numId="26">
    <w:abstractNumId w:val="13"/>
  </w:num>
  <w:num w:numId="27">
    <w:abstractNumId w:val="5"/>
  </w:num>
  <w:num w:numId="2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3186"/>
    <w:rsid w:val="00004D5A"/>
    <w:rsid w:val="00012774"/>
    <w:rsid w:val="000153A3"/>
    <w:rsid w:val="0004040F"/>
    <w:rsid w:val="0004502C"/>
    <w:rsid w:val="00050F06"/>
    <w:rsid w:val="0007578F"/>
    <w:rsid w:val="000816FF"/>
    <w:rsid w:val="000904AA"/>
    <w:rsid w:val="00094462"/>
    <w:rsid w:val="000A37E8"/>
    <w:rsid w:val="000A5950"/>
    <w:rsid w:val="000B2A8B"/>
    <w:rsid w:val="000B72D9"/>
    <w:rsid w:val="000B7585"/>
    <w:rsid w:val="000C562D"/>
    <w:rsid w:val="000D44B1"/>
    <w:rsid w:val="000D6706"/>
    <w:rsid w:val="000E2930"/>
    <w:rsid w:val="000F3C73"/>
    <w:rsid w:val="00100ADB"/>
    <w:rsid w:val="00134383"/>
    <w:rsid w:val="001432FD"/>
    <w:rsid w:val="00151B6D"/>
    <w:rsid w:val="00163CA6"/>
    <w:rsid w:val="001701D0"/>
    <w:rsid w:val="001703E0"/>
    <w:rsid w:val="001709FE"/>
    <w:rsid w:val="00171443"/>
    <w:rsid w:val="0017273B"/>
    <w:rsid w:val="0017631E"/>
    <w:rsid w:val="00196867"/>
    <w:rsid w:val="001C0A0E"/>
    <w:rsid w:val="001D1806"/>
    <w:rsid w:val="001D3BC8"/>
    <w:rsid w:val="001D4D95"/>
    <w:rsid w:val="001D6B1C"/>
    <w:rsid w:val="001E6B90"/>
    <w:rsid w:val="001F43D4"/>
    <w:rsid w:val="001F4D29"/>
    <w:rsid w:val="001F5B63"/>
    <w:rsid w:val="0020622F"/>
    <w:rsid w:val="00210F3F"/>
    <w:rsid w:val="00211CFF"/>
    <w:rsid w:val="00227208"/>
    <w:rsid w:val="00234570"/>
    <w:rsid w:val="0024426F"/>
    <w:rsid w:val="002541D0"/>
    <w:rsid w:val="00255260"/>
    <w:rsid w:val="0026795F"/>
    <w:rsid w:val="00287F69"/>
    <w:rsid w:val="002902C9"/>
    <w:rsid w:val="002A72AE"/>
    <w:rsid w:val="002B44A9"/>
    <w:rsid w:val="002B4EEC"/>
    <w:rsid w:val="002B733A"/>
    <w:rsid w:val="002C0F10"/>
    <w:rsid w:val="002F0F55"/>
    <w:rsid w:val="002F4915"/>
    <w:rsid w:val="00304069"/>
    <w:rsid w:val="00304B4A"/>
    <w:rsid w:val="00310BAC"/>
    <w:rsid w:val="00312F69"/>
    <w:rsid w:val="00331C10"/>
    <w:rsid w:val="00346000"/>
    <w:rsid w:val="003468F5"/>
    <w:rsid w:val="00350D6F"/>
    <w:rsid w:val="003621F7"/>
    <w:rsid w:val="00364EE2"/>
    <w:rsid w:val="00373522"/>
    <w:rsid w:val="00373682"/>
    <w:rsid w:val="00377690"/>
    <w:rsid w:val="003815BC"/>
    <w:rsid w:val="00394717"/>
    <w:rsid w:val="00396443"/>
    <w:rsid w:val="003A037B"/>
    <w:rsid w:val="003B1470"/>
    <w:rsid w:val="003C7DAD"/>
    <w:rsid w:val="003D30E4"/>
    <w:rsid w:val="003E4AD7"/>
    <w:rsid w:val="0040481C"/>
    <w:rsid w:val="004061AF"/>
    <w:rsid w:val="00417B53"/>
    <w:rsid w:val="00420EFD"/>
    <w:rsid w:val="00425F80"/>
    <w:rsid w:val="00430D97"/>
    <w:rsid w:val="004343E9"/>
    <w:rsid w:val="004433CB"/>
    <w:rsid w:val="00453D92"/>
    <w:rsid w:val="0045402B"/>
    <w:rsid w:val="00483AE5"/>
    <w:rsid w:val="00485065"/>
    <w:rsid w:val="0049074D"/>
    <w:rsid w:val="004B20E0"/>
    <w:rsid w:val="004C6C13"/>
    <w:rsid w:val="004D089D"/>
    <w:rsid w:val="004E29C7"/>
    <w:rsid w:val="004F06F3"/>
    <w:rsid w:val="004F1557"/>
    <w:rsid w:val="004F6D32"/>
    <w:rsid w:val="005019E2"/>
    <w:rsid w:val="005044F2"/>
    <w:rsid w:val="00517CB1"/>
    <w:rsid w:val="00520977"/>
    <w:rsid w:val="00520DAF"/>
    <w:rsid w:val="00532DD1"/>
    <w:rsid w:val="00541391"/>
    <w:rsid w:val="00545106"/>
    <w:rsid w:val="00546ACD"/>
    <w:rsid w:val="00564684"/>
    <w:rsid w:val="0056788D"/>
    <w:rsid w:val="00567E5C"/>
    <w:rsid w:val="00571290"/>
    <w:rsid w:val="00581275"/>
    <w:rsid w:val="00583DA1"/>
    <w:rsid w:val="005A0B9A"/>
    <w:rsid w:val="005A4652"/>
    <w:rsid w:val="005A5D9C"/>
    <w:rsid w:val="005B7D58"/>
    <w:rsid w:val="005B7E63"/>
    <w:rsid w:val="005C2512"/>
    <w:rsid w:val="005D27CF"/>
    <w:rsid w:val="005F37E5"/>
    <w:rsid w:val="00601257"/>
    <w:rsid w:val="00603309"/>
    <w:rsid w:val="0060771A"/>
    <w:rsid w:val="00620391"/>
    <w:rsid w:val="0063032B"/>
    <w:rsid w:val="00631E0E"/>
    <w:rsid w:val="006326A0"/>
    <w:rsid w:val="006340A5"/>
    <w:rsid w:val="006404AA"/>
    <w:rsid w:val="00641D69"/>
    <w:rsid w:val="0066249C"/>
    <w:rsid w:val="00675B73"/>
    <w:rsid w:val="006837FB"/>
    <w:rsid w:val="00697CD8"/>
    <w:rsid w:val="006A5952"/>
    <w:rsid w:val="006B3200"/>
    <w:rsid w:val="006B571A"/>
    <w:rsid w:val="006C2F42"/>
    <w:rsid w:val="006F0813"/>
    <w:rsid w:val="006F5DC7"/>
    <w:rsid w:val="006F7C39"/>
    <w:rsid w:val="006F7E46"/>
    <w:rsid w:val="00706EE0"/>
    <w:rsid w:val="00714A8D"/>
    <w:rsid w:val="007177D7"/>
    <w:rsid w:val="00735CBB"/>
    <w:rsid w:val="00743B1E"/>
    <w:rsid w:val="00747C96"/>
    <w:rsid w:val="00752C4E"/>
    <w:rsid w:val="00756214"/>
    <w:rsid w:val="00761C97"/>
    <w:rsid w:val="0076583E"/>
    <w:rsid w:val="00773C70"/>
    <w:rsid w:val="0078211E"/>
    <w:rsid w:val="0078309D"/>
    <w:rsid w:val="007951A1"/>
    <w:rsid w:val="007D3CDB"/>
    <w:rsid w:val="007E5E02"/>
    <w:rsid w:val="007F163A"/>
    <w:rsid w:val="007F4FCC"/>
    <w:rsid w:val="007F65A3"/>
    <w:rsid w:val="00807AE6"/>
    <w:rsid w:val="00811AB9"/>
    <w:rsid w:val="0083673E"/>
    <w:rsid w:val="0083703B"/>
    <w:rsid w:val="008776E5"/>
    <w:rsid w:val="008A326A"/>
    <w:rsid w:val="008B2B0B"/>
    <w:rsid w:val="008F27DC"/>
    <w:rsid w:val="008F5294"/>
    <w:rsid w:val="008F771F"/>
    <w:rsid w:val="009002D5"/>
    <w:rsid w:val="00900F87"/>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460F"/>
    <w:rsid w:val="009A4BA1"/>
    <w:rsid w:val="009C6721"/>
    <w:rsid w:val="009D155F"/>
    <w:rsid w:val="009D5198"/>
    <w:rsid w:val="009D72E5"/>
    <w:rsid w:val="009E08FF"/>
    <w:rsid w:val="00A0116B"/>
    <w:rsid w:val="00A1222F"/>
    <w:rsid w:val="00A1735C"/>
    <w:rsid w:val="00A25094"/>
    <w:rsid w:val="00A414F4"/>
    <w:rsid w:val="00A50553"/>
    <w:rsid w:val="00A74FCC"/>
    <w:rsid w:val="00A85D55"/>
    <w:rsid w:val="00AB0656"/>
    <w:rsid w:val="00AD171D"/>
    <w:rsid w:val="00AD6AD0"/>
    <w:rsid w:val="00AE2FC3"/>
    <w:rsid w:val="00AF47E1"/>
    <w:rsid w:val="00B02EA6"/>
    <w:rsid w:val="00B046C1"/>
    <w:rsid w:val="00B07834"/>
    <w:rsid w:val="00B262A1"/>
    <w:rsid w:val="00B3099B"/>
    <w:rsid w:val="00B35059"/>
    <w:rsid w:val="00B36C8F"/>
    <w:rsid w:val="00B4776C"/>
    <w:rsid w:val="00B542DD"/>
    <w:rsid w:val="00B57396"/>
    <w:rsid w:val="00B8438A"/>
    <w:rsid w:val="00B87608"/>
    <w:rsid w:val="00BA7BE8"/>
    <w:rsid w:val="00BB359B"/>
    <w:rsid w:val="00BB5607"/>
    <w:rsid w:val="00BC3471"/>
    <w:rsid w:val="00BC356C"/>
    <w:rsid w:val="00BC5BC2"/>
    <w:rsid w:val="00BD430C"/>
    <w:rsid w:val="00BD5017"/>
    <w:rsid w:val="00BF1083"/>
    <w:rsid w:val="00BF1D3C"/>
    <w:rsid w:val="00C02188"/>
    <w:rsid w:val="00C03799"/>
    <w:rsid w:val="00C17E2A"/>
    <w:rsid w:val="00C61E15"/>
    <w:rsid w:val="00C6380F"/>
    <w:rsid w:val="00C6477C"/>
    <w:rsid w:val="00C73D7E"/>
    <w:rsid w:val="00C82CFC"/>
    <w:rsid w:val="00C83F94"/>
    <w:rsid w:val="00C84DB2"/>
    <w:rsid w:val="00C92835"/>
    <w:rsid w:val="00CB08CC"/>
    <w:rsid w:val="00CB2D0F"/>
    <w:rsid w:val="00CB574B"/>
    <w:rsid w:val="00CB7870"/>
    <w:rsid w:val="00CD4D2B"/>
    <w:rsid w:val="00CE56FD"/>
    <w:rsid w:val="00CE5B35"/>
    <w:rsid w:val="00CF04B2"/>
    <w:rsid w:val="00D17E02"/>
    <w:rsid w:val="00D2109C"/>
    <w:rsid w:val="00D27DC3"/>
    <w:rsid w:val="00D3577C"/>
    <w:rsid w:val="00D43AC0"/>
    <w:rsid w:val="00D63A36"/>
    <w:rsid w:val="00D8019B"/>
    <w:rsid w:val="00D812F1"/>
    <w:rsid w:val="00D85628"/>
    <w:rsid w:val="00DA1F66"/>
    <w:rsid w:val="00DC17D5"/>
    <w:rsid w:val="00DE0478"/>
    <w:rsid w:val="00DE3AC3"/>
    <w:rsid w:val="00DF5FCD"/>
    <w:rsid w:val="00E058CD"/>
    <w:rsid w:val="00E05C0D"/>
    <w:rsid w:val="00E07205"/>
    <w:rsid w:val="00E14212"/>
    <w:rsid w:val="00E205EF"/>
    <w:rsid w:val="00E20659"/>
    <w:rsid w:val="00E208A5"/>
    <w:rsid w:val="00E20B67"/>
    <w:rsid w:val="00E2212B"/>
    <w:rsid w:val="00E25E6A"/>
    <w:rsid w:val="00E43292"/>
    <w:rsid w:val="00E601B6"/>
    <w:rsid w:val="00E601FC"/>
    <w:rsid w:val="00E708F8"/>
    <w:rsid w:val="00E80C06"/>
    <w:rsid w:val="00E85536"/>
    <w:rsid w:val="00E86F8A"/>
    <w:rsid w:val="00EA3A1A"/>
    <w:rsid w:val="00EA5BCA"/>
    <w:rsid w:val="00EA78ED"/>
    <w:rsid w:val="00EB0DFB"/>
    <w:rsid w:val="00EB2FF3"/>
    <w:rsid w:val="00ED219F"/>
    <w:rsid w:val="00EE497B"/>
    <w:rsid w:val="00EF7436"/>
    <w:rsid w:val="00F1179F"/>
    <w:rsid w:val="00F208E3"/>
    <w:rsid w:val="00F23572"/>
    <w:rsid w:val="00F235D6"/>
    <w:rsid w:val="00F27FA3"/>
    <w:rsid w:val="00F5037A"/>
    <w:rsid w:val="00F508FD"/>
    <w:rsid w:val="00F51303"/>
    <w:rsid w:val="00F542D4"/>
    <w:rsid w:val="00F60399"/>
    <w:rsid w:val="00F616CA"/>
    <w:rsid w:val="00F62599"/>
    <w:rsid w:val="00F66CE1"/>
    <w:rsid w:val="00F814F7"/>
    <w:rsid w:val="00FB17D4"/>
    <w:rsid w:val="00FB5202"/>
    <w:rsid w:val="00FB61C0"/>
    <w:rsid w:val="00FB7459"/>
    <w:rsid w:val="00FC4700"/>
    <w:rsid w:val="00FC7E02"/>
    <w:rsid w:val="00FD3E5E"/>
    <w:rsid w:val="00FD74BB"/>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this.com/functional-activities-worksheets/asking-questions" TargetMode="External"/><Relationship Id="rId13" Type="http://schemas.openxmlformats.org/officeDocument/2006/relationships/hyperlink" Target="https://www.pinterest.com/pin/2462974767121491/?lp=tr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learning-about-words-past-tens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this.com/functional-activities-worksheets/asking-questi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interest.com/pin/2462974767121491/?lp=true" TargetMode="External"/><Relationship Id="rId4" Type="http://schemas.openxmlformats.org/officeDocument/2006/relationships/settings" Target="settings.xml"/><Relationship Id="rId9" Type="http://schemas.openxmlformats.org/officeDocument/2006/relationships/hyperlink" Target="https://www.education.com/lesson-plan/learning-about-words-past-tens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54B2A"/>
    <w:rsid w:val="00071DA5"/>
    <w:rsid w:val="000E3902"/>
    <w:rsid w:val="00280CE5"/>
    <w:rsid w:val="004A008E"/>
    <w:rsid w:val="005E6E71"/>
    <w:rsid w:val="00713551"/>
    <w:rsid w:val="00805105"/>
    <w:rsid w:val="00816166"/>
    <w:rsid w:val="00836926"/>
    <w:rsid w:val="00A20224"/>
    <w:rsid w:val="00A96C95"/>
    <w:rsid w:val="00AB2F7D"/>
    <w:rsid w:val="00AB37F5"/>
    <w:rsid w:val="00AE0A6F"/>
    <w:rsid w:val="00B67D1F"/>
    <w:rsid w:val="00C87D32"/>
    <w:rsid w:val="00C93DC1"/>
    <w:rsid w:val="00CD38B8"/>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348</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34</cp:revision>
  <dcterms:created xsi:type="dcterms:W3CDTF">2018-11-27T15:45:00Z</dcterms:created>
  <dcterms:modified xsi:type="dcterms:W3CDTF">2019-09-08T03:47:00Z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