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399"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7515"/>
        <w:gridCol w:w="6479"/>
      </w:tblGrid>
      <w:tr w:rsidR="00C17E2A" w14:paraId="7D3C784A" w14:textId="77777777" w:rsidTr="00C72F66">
        <w:trPr>
          <w:trHeight w:val="360"/>
        </w:trPr>
        <w:tc>
          <w:tcPr>
            <w:tcW w:w="2685" w:type="pct"/>
            <w:vAlign w:val="bottom"/>
          </w:tcPr>
          <w:p w14:paraId="002EA3B2" w14:textId="3451F98C" w:rsidR="00C17E2A" w:rsidRPr="009260D0" w:rsidRDefault="00C72F66" w:rsidP="006C5807">
            <w:pPr>
              <w:pStyle w:val="Title"/>
              <w:rPr>
                <w:sz w:val="40"/>
                <w:szCs w:val="40"/>
              </w:rPr>
            </w:pPr>
            <w:r>
              <w:rPr>
                <w:sz w:val="40"/>
                <w:szCs w:val="40"/>
              </w:rPr>
              <w:t>P</w:t>
            </w:r>
            <w:r w:rsidR="006C5807">
              <w:rPr>
                <w:sz w:val="40"/>
                <w:szCs w:val="40"/>
              </w:rPr>
              <w:t>RONUNCIATIONS OF VO</w:t>
            </w:r>
            <w:bookmarkStart w:id="0" w:name="_GoBack"/>
            <w:bookmarkEnd w:id="0"/>
            <w:r w:rsidR="006C5807">
              <w:rPr>
                <w:sz w:val="40"/>
                <w:szCs w:val="40"/>
              </w:rPr>
              <w:t>WELS</w:t>
            </w:r>
            <w:r w:rsidR="008B149F">
              <w:rPr>
                <w:sz w:val="40"/>
                <w:szCs w:val="40"/>
              </w:rPr>
              <w:t xml:space="preserve"> </w:t>
            </w:r>
            <w:r w:rsidR="006C5807">
              <w:rPr>
                <w:sz w:val="40"/>
                <w:szCs w:val="40"/>
              </w:rPr>
              <w:t>AND DI</w:t>
            </w:r>
            <w:r w:rsidR="008B149F">
              <w:rPr>
                <w:sz w:val="40"/>
                <w:szCs w:val="40"/>
              </w:rPr>
              <w:t>p</w:t>
            </w:r>
            <w:r w:rsidR="006C5807">
              <w:rPr>
                <w:sz w:val="40"/>
                <w:szCs w:val="40"/>
              </w:rPr>
              <w:t>HTHONGS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315" w:type="pct"/>
                <w:vAlign w:val="bottom"/>
              </w:tcPr>
              <w:p w14:paraId="184A80D0" w14:textId="19577925" w:rsidR="00C17E2A" w:rsidRDefault="00120253">
                <w:pPr>
                  <w:pStyle w:val="Date"/>
                </w:pPr>
                <w:r>
                  <w:t>3.20.2019</w:t>
                </w:r>
              </w:p>
            </w:tc>
          </w:sdtContent>
        </w:sdt>
      </w:tr>
    </w:tbl>
    <w:p w14:paraId="13DF9718" w14:textId="7D9BC43D"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rsidRPr="00B16F00"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Pr="00B16F00" w:rsidRDefault="00D27DC3">
            <w:pPr>
              <w:pStyle w:val="Heading1"/>
              <w:spacing w:before="60"/>
              <w:contextualSpacing w:val="0"/>
              <w:outlineLvl w:val="0"/>
            </w:pPr>
            <w:r w:rsidRPr="00B16F00">
              <w:t>Subject</w:t>
            </w:r>
          </w:p>
        </w:tc>
        <w:tc>
          <w:tcPr>
            <w:tcW w:w="152" w:type="pct"/>
            <w:tcBorders>
              <w:bottom w:val="none" w:sz="0" w:space="0" w:color="auto"/>
            </w:tcBorders>
          </w:tcPr>
          <w:p w14:paraId="308D03A2" w14:textId="77777777" w:rsidR="00C17E2A" w:rsidRPr="00B16F00" w:rsidRDefault="00C17E2A">
            <w:pPr>
              <w:pStyle w:val="Heading1"/>
              <w:spacing w:before="60"/>
              <w:contextualSpacing w:val="0"/>
              <w:outlineLvl w:val="0"/>
            </w:pPr>
          </w:p>
        </w:tc>
        <w:tc>
          <w:tcPr>
            <w:tcW w:w="3895" w:type="pct"/>
          </w:tcPr>
          <w:p w14:paraId="2CD11C91" w14:textId="77777777" w:rsidR="00C17E2A" w:rsidRPr="00B16F00" w:rsidRDefault="00D27DC3">
            <w:pPr>
              <w:pStyle w:val="Heading1"/>
              <w:spacing w:before="60"/>
              <w:contextualSpacing w:val="0"/>
              <w:outlineLvl w:val="0"/>
            </w:pPr>
            <w:r w:rsidRPr="00B16F00">
              <w:t>Overview</w:t>
            </w:r>
          </w:p>
        </w:tc>
      </w:tr>
      <w:tr w:rsidR="00C17E2A" w:rsidRPr="00B16F00"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rsidRPr="00B16F00" w14:paraId="32BF30BB" w14:textId="77777777">
              <w:tc>
                <w:tcPr>
                  <w:tcW w:w="5000" w:type="pct"/>
                </w:tcPr>
                <w:p w14:paraId="0EB4376E" w14:textId="5FE98623" w:rsidR="00C17E2A" w:rsidRPr="00B16F00" w:rsidRDefault="00B36C8F">
                  <w:pPr>
                    <w:rPr>
                      <w:sz w:val="20"/>
                      <w:szCs w:val="20"/>
                    </w:rPr>
                  </w:pPr>
                  <w:r w:rsidRPr="00B16F00">
                    <w:rPr>
                      <w:sz w:val="20"/>
                      <w:szCs w:val="20"/>
                    </w:rPr>
                    <w:t xml:space="preserve">English </w:t>
                  </w:r>
                </w:p>
              </w:tc>
            </w:tr>
            <w:tr w:rsidR="00C17E2A" w:rsidRPr="00B16F00" w14:paraId="58EC4DA0" w14:textId="77777777">
              <w:tc>
                <w:tcPr>
                  <w:tcW w:w="5000" w:type="pct"/>
                  <w:tcBorders>
                    <w:bottom w:val="single" w:sz="8" w:space="0" w:color="auto"/>
                  </w:tcBorders>
                </w:tcPr>
                <w:p w14:paraId="6BBD517E" w14:textId="77777777" w:rsidR="00C17E2A" w:rsidRPr="00B16F00" w:rsidRDefault="00D27DC3">
                  <w:pPr>
                    <w:pStyle w:val="Heading1"/>
                  </w:pPr>
                  <w:r w:rsidRPr="00B16F00">
                    <w:t>Prepared By</w:t>
                  </w:r>
                </w:p>
              </w:tc>
            </w:tr>
            <w:tr w:rsidR="00C17E2A" w:rsidRPr="00B16F00" w14:paraId="2B428F01" w14:textId="77777777">
              <w:sdt>
                <w:sdtPr>
                  <w:rPr>
                    <w:sz w:val="20"/>
                    <w:szCs w:val="20"/>
                  </w:rPr>
                  <w:id w:val="868955252"/>
                  <w:placeholder>
                    <w:docPart w:val="1C876A8B6575410E8AA7530875A6B7F4"/>
                  </w:placeholder>
                  <w:temporary/>
                  <w:showingPlcHdr/>
                  <w15:appearance w15:val="hidden"/>
                  <w:text/>
                </w:sdtPr>
                <w:sdtEndPr/>
                <w:sdtContent>
                  <w:tc>
                    <w:tcPr>
                      <w:tcW w:w="5000" w:type="pct"/>
                      <w:tcBorders>
                        <w:top w:val="single" w:sz="8" w:space="0" w:color="auto"/>
                      </w:tcBorders>
                    </w:tcPr>
                    <w:p w14:paraId="7C6AE0E4" w14:textId="77777777" w:rsidR="00C17E2A" w:rsidRPr="00B16F00" w:rsidRDefault="00D27DC3">
                      <w:pPr>
                        <w:rPr>
                          <w:sz w:val="20"/>
                          <w:szCs w:val="20"/>
                        </w:rPr>
                      </w:pPr>
                      <w:r w:rsidRPr="00B16F00">
                        <w:rPr>
                          <w:sz w:val="20"/>
                          <w:szCs w:val="20"/>
                        </w:rPr>
                        <w:t>[Instructor Name]</w:t>
                      </w:r>
                    </w:p>
                  </w:tc>
                </w:sdtContent>
              </w:sdt>
            </w:tr>
            <w:tr w:rsidR="00C17E2A" w:rsidRPr="00B16F00" w14:paraId="25448A5D" w14:textId="77777777">
              <w:tc>
                <w:tcPr>
                  <w:tcW w:w="5000" w:type="pct"/>
                  <w:tcBorders>
                    <w:bottom w:val="single" w:sz="8" w:space="0" w:color="auto"/>
                  </w:tcBorders>
                </w:tcPr>
                <w:p w14:paraId="3374DCBA" w14:textId="77777777" w:rsidR="00C17E2A" w:rsidRPr="00B16F00" w:rsidRDefault="00D27DC3">
                  <w:pPr>
                    <w:pStyle w:val="Heading1"/>
                  </w:pPr>
                  <w:r w:rsidRPr="00B16F00">
                    <w:t>Grade Level</w:t>
                  </w:r>
                </w:p>
              </w:tc>
            </w:tr>
            <w:tr w:rsidR="00C17E2A" w:rsidRPr="00B16F00" w14:paraId="3BE49EC9" w14:textId="77777777">
              <w:tc>
                <w:tcPr>
                  <w:tcW w:w="5000" w:type="pct"/>
                  <w:tcBorders>
                    <w:top w:val="single" w:sz="8" w:space="0" w:color="auto"/>
                  </w:tcBorders>
                </w:tcPr>
                <w:p w14:paraId="517CCD81" w14:textId="0ACF9A5C" w:rsidR="00C17E2A" w:rsidRPr="00B16F00" w:rsidRDefault="00F92B9D">
                  <w:pPr>
                    <w:rPr>
                      <w:sz w:val="20"/>
                      <w:szCs w:val="20"/>
                    </w:rPr>
                  </w:pPr>
                  <w:r>
                    <w:rPr>
                      <w:sz w:val="20"/>
                      <w:szCs w:val="20"/>
                    </w:rPr>
                    <w:t>2</w:t>
                  </w:r>
                </w:p>
              </w:tc>
            </w:tr>
          </w:tbl>
          <w:p w14:paraId="4CAC6574" w14:textId="77777777" w:rsidR="00C17E2A" w:rsidRPr="00B16F00" w:rsidRDefault="00C17E2A">
            <w:pPr>
              <w:rPr>
                <w:sz w:val="20"/>
                <w:szCs w:val="20"/>
              </w:rPr>
            </w:pPr>
          </w:p>
        </w:tc>
        <w:tc>
          <w:tcPr>
            <w:tcW w:w="152" w:type="pct"/>
          </w:tcPr>
          <w:p w14:paraId="0CBCE437" w14:textId="77777777" w:rsidR="00C17E2A" w:rsidRPr="00B16F00" w:rsidRDefault="00C17E2A">
            <w:pPr>
              <w:rPr>
                <w:sz w:val="20"/>
                <w:szCs w:val="20"/>
              </w:rPr>
            </w:pPr>
          </w:p>
        </w:tc>
        <w:tc>
          <w:tcPr>
            <w:tcW w:w="3895" w:type="pct"/>
          </w:tcPr>
          <w:p w14:paraId="2971807D" w14:textId="77777777" w:rsidR="000A37E8" w:rsidRPr="00B16F00" w:rsidRDefault="000A37E8">
            <w:pPr>
              <w:rPr>
                <w:sz w:val="20"/>
                <w:szCs w:val="20"/>
              </w:rPr>
            </w:pPr>
            <w:r w:rsidRPr="00B16F00">
              <w:rPr>
                <w:sz w:val="20"/>
                <w:szCs w:val="20"/>
              </w:rPr>
              <w:t>This lesson plan covers teaching content for;</w:t>
            </w:r>
          </w:p>
          <w:p w14:paraId="363C81A8" w14:textId="705A6000" w:rsidR="001611AE" w:rsidRPr="00B16F00" w:rsidRDefault="00B16F00" w:rsidP="00B67C04">
            <w:pPr>
              <w:pStyle w:val="ListParagraph"/>
              <w:numPr>
                <w:ilvl w:val="0"/>
                <w:numId w:val="2"/>
              </w:numPr>
              <w:ind w:left="467" w:hanging="142"/>
              <w:rPr>
                <w:sz w:val="20"/>
                <w:szCs w:val="20"/>
              </w:rPr>
            </w:pPr>
            <w:r>
              <w:rPr>
                <w:sz w:val="20"/>
                <w:szCs w:val="20"/>
              </w:rPr>
              <w:t>P</w:t>
            </w:r>
            <w:r w:rsidR="00320E75" w:rsidRPr="00B16F00">
              <w:rPr>
                <w:sz w:val="20"/>
                <w:szCs w:val="20"/>
              </w:rPr>
              <w:t>ronunciation of Vowels and Diphthongs in words and in sentences</w:t>
            </w:r>
          </w:p>
          <w:p w14:paraId="458BD9FD" w14:textId="7B6477D7" w:rsidR="00320E75" w:rsidRPr="00B16F00" w:rsidRDefault="00D25BF3" w:rsidP="00D25BF3">
            <w:pPr>
              <w:pStyle w:val="ListParagraph"/>
              <w:numPr>
                <w:ilvl w:val="0"/>
                <w:numId w:val="2"/>
              </w:numPr>
              <w:ind w:left="467" w:hanging="142"/>
              <w:rPr>
                <w:sz w:val="20"/>
                <w:szCs w:val="20"/>
              </w:rPr>
            </w:pPr>
            <w:r>
              <w:rPr>
                <w:sz w:val="20"/>
                <w:szCs w:val="20"/>
              </w:rPr>
              <w:t>Production of vowels and diphthongs in words and sentences</w:t>
            </w:r>
          </w:p>
        </w:tc>
      </w:tr>
    </w:tbl>
    <w:p w14:paraId="44024CC7" w14:textId="66BD5755" w:rsidR="00C17E2A" w:rsidRPr="00B16F00" w:rsidRDefault="00196867">
      <w:pPr>
        <w:pStyle w:val="NoSpacing"/>
        <w:rPr>
          <w:sz w:val="20"/>
          <w:szCs w:val="20"/>
        </w:rPr>
      </w:pPr>
      <w:r w:rsidRPr="00B16F00">
        <w:rPr>
          <w:noProof/>
          <w:sz w:val="20"/>
          <w:szCs w:val="20"/>
          <w:lang w:eastAsia="en-US"/>
        </w:rPr>
        <mc:AlternateContent>
          <mc:Choice Requires="wps">
            <w:drawing>
              <wp:anchor distT="0" distB="0" distL="228600" distR="228600" simplePos="0" relativeHeight="251659264" behindDoc="0" locked="0" layoutInCell="1" allowOverlap="0" wp14:anchorId="6D87D826" wp14:editId="0D5B2771">
                <wp:simplePos x="0" y="0"/>
                <wp:positionH relativeFrom="margin">
                  <wp:posOffset>6534150</wp:posOffset>
                </wp:positionH>
                <wp:positionV relativeFrom="margin">
                  <wp:posOffset>2343150</wp:posOffset>
                </wp:positionV>
                <wp:extent cx="2165985" cy="4462780"/>
                <wp:effectExtent l="0" t="0" r="5715"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2165985"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356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59A908E8" w:rsidR="00D15CAA" w:rsidRDefault="00BF3180" w:rsidP="00B67C04">
                                  <w:r>
                                    <w:t>-</w:t>
                                  </w:r>
                                  <w:r w:rsidR="00C72F66">
                                    <w:t>Pictures</w:t>
                                  </w:r>
                                </w:p>
                                <w:p w14:paraId="44C782E6" w14:textId="35DE93E2" w:rsidR="00C72F66" w:rsidRPr="00BF3180" w:rsidRDefault="00C72F66" w:rsidP="00B67C04">
                                  <w:r>
                                    <w:t>-Flashcards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F3605E7" w:rsidR="00E42A76" w:rsidRDefault="007B60E1" w:rsidP="00E42A76">
                                  <w:pPr>
                                    <w:pStyle w:val="ListBullet"/>
                                  </w:pPr>
                                  <w:hyperlink r:id="rId8" w:history="1">
                                    <w:r w:rsidR="00A24AA9" w:rsidRPr="00A24AA9">
                                      <w:rPr>
                                        <w:color w:val="0000FF"/>
                                        <w:u w:val="single"/>
                                      </w:rPr>
                                      <w:t>https://www.thoughtco.com/short-and-long-vowel-lesson-plan-2081848</w:t>
                                    </w:r>
                                  </w:hyperlink>
                                </w:p>
                                <w:p w14:paraId="5961653B" w14:textId="77777777" w:rsidR="00714A8D" w:rsidRPr="00F92B9D" w:rsidRDefault="007B60E1" w:rsidP="0083703B">
                                  <w:pPr>
                                    <w:pStyle w:val="ListBullet"/>
                                  </w:pPr>
                                  <w:hyperlink r:id="rId9" w:history="1">
                                    <w:r w:rsidR="00D911F8" w:rsidRPr="00D911F8">
                                      <w:rPr>
                                        <w:color w:val="0000FF"/>
                                        <w:u w:val="single"/>
                                      </w:rPr>
                                      <w:t>https://www.scholastic.com/teachers/lesson-plans/teaching-content/long-vowels-lesson-plan/</w:t>
                                    </w:r>
                                  </w:hyperlink>
                                </w:p>
                                <w:p w14:paraId="5C9CFEEE" w14:textId="77777777" w:rsidR="00F92B9D" w:rsidRDefault="00F92B9D" w:rsidP="0083703B">
                                  <w:pPr>
                                    <w:pStyle w:val="ListBullet"/>
                                  </w:pPr>
                                  <w:hyperlink r:id="rId10" w:history="1">
                                    <w:r w:rsidRPr="00F92B9D">
                                      <w:rPr>
                                        <w:color w:val="0000FF"/>
                                        <w:u w:val="single"/>
                                      </w:rPr>
                                      <w:t>https://www.eltbase.com/428-vowel-sounds-diphthongs</w:t>
                                    </w:r>
                                  </w:hyperlink>
                                </w:p>
                                <w:p w14:paraId="266D3DBF" w14:textId="7D9F6A85" w:rsidR="00F92B9D" w:rsidRDefault="00F92B9D" w:rsidP="0083703B">
                                  <w:pPr>
                                    <w:pStyle w:val="ListBullet"/>
                                  </w:pPr>
                                  <w:hyperlink r:id="rId11" w:history="1">
                                    <w:r w:rsidRPr="00F92B9D">
                                      <w:rPr>
                                        <w:color w:val="0000FF"/>
                                        <w:u w:val="single"/>
                                      </w:rPr>
                                      <w:t>https://www.brighthubeducation.com/lesson-plans-grades-1-2/101853-teaching-diphthong-activities/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style:square;mso-width-percent:0;mso-height-percent:0;mso-wrap-distance-left:18pt;mso-wrap-distance-top:0;mso-wrap-distance-right:18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3566"/>
                      </w:tblGrid>
                      <w:tr w:rsidR="00C17E2A" w14:paraId="55183B89" w14:textId="77777777">
                        <w:trPr>
                          <w:trHeight w:val="1440"/>
                        </w:trPr>
                        <w:tc>
                          <w:tcPr>
                            <w:tcW w:w="5000" w:type="pct"/>
                            <w:tcBorders>
                              <w:top w:val="single" w:sz="8" w:space="0" w:color="000000" w:themeColor="text1"/>
                              <w:bottom w:val="single" w:sz="8" w:space="0" w:color="000000" w:themeColor="text1"/>
                            </w:tcBorders>
                          </w:tcPr>
                          <w:p w14:paraId="627F622C" w14:textId="66A44137" w:rsidR="00C17E2A" w:rsidRDefault="00D27DC3">
                            <w:pPr>
                              <w:pStyle w:val="Heading2"/>
                            </w:pPr>
                            <w:r>
                              <w:t>Materials Required</w:t>
                            </w:r>
                          </w:p>
                          <w:p w14:paraId="1159BA44" w14:textId="59A908E8" w:rsidR="00D15CAA" w:rsidRDefault="00BF3180" w:rsidP="00B67C04">
                            <w:r>
                              <w:t>-</w:t>
                            </w:r>
                            <w:r w:rsidR="00C72F66">
                              <w:t>Pictures</w:t>
                            </w:r>
                          </w:p>
                          <w:p w14:paraId="44C782E6" w14:textId="35DE93E2" w:rsidR="00C72F66" w:rsidRPr="00BF3180" w:rsidRDefault="00C72F66" w:rsidP="00B67C04">
                            <w:r>
                              <w:t>-Flashcards</w:t>
                            </w:r>
                          </w:p>
                          <w:p w14:paraId="4AF14C6E" w14:textId="77777777" w:rsidR="000B2A8B" w:rsidRDefault="000B2A8B" w:rsidP="008B2B0B">
                            <w:pPr>
                              <w:pStyle w:val="ListBullet"/>
                              <w:numPr>
                                <w:ilvl w:val="0"/>
                                <w:numId w:val="0"/>
                              </w:numPr>
                              <w:ind w:left="167" w:hanging="101"/>
                            </w:pPr>
                          </w:p>
                          <w:p w14:paraId="612D0A52" w14:textId="77777777" w:rsidR="00EA3A1A" w:rsidRDefault="00EA3A1A" w:rsidP="00EA3A1A">
                            <w:pPr>
                              <w:pStyle w:val="ListBullet"/>
                              <w:numPr>
                                <w:ilvl w:val="0"/>
                                <w:numId w:val="0"/>
                              </w:numPr>
                              <w:ind w:left="167" w:hanging="101"/>
                            </w:pPr>
                          </w:p>
                          <w:p w14:paraId="4BE61749" w14:textId="14E097E4" w:rsidR="00EA3A1A" w:rsidRDefault="00EA3A1A" w:rsidP="00EA3A1A">
                            <w:pPr>
                              <w:pStyle w:val="ListBullet"/>
                              <w:numPr>
                                <w:ilvl w:val="0"/>
                                <w:numId w:val="0"/>
                              </w:numPr>
                              <w:ind w:left="167" w:hanging="101"/>
                            </w:pPr>
                          </w:p>
                        </w:tc>
                      </w:tr>
                      <w:tr w:rsidR="00C17E2A"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C17E2A" w:rsidRDefault="00D27DC3">
                            <w:pPr>
                              <w:pStyle w:val="Heading2"/>
                            </w:pPr>
                            <w:r>
                              <w:t>Additional Resources</w:t>
                            </w:r>
                          </w:p>
                          <w:p w14:paraId="1ED7BC48" w14:textId="0F3605E7" w:rsidR="00E42A76" w:rsidRDefault="007B60E1" w:rsidP="00E42A76">
                            <w:pPr>
                              <w:pStyle w:val="ListBullet"/>
                            </w:pPr>
                            <w:hyperlink r:id="rId12" w:history="1">
                              <w:r w:rsidR="00A24AA9" w:rsidRPr="00A24AA9">
                                <w:rPr>
                                  <w:color w:val="0000FF"/>
                                  <w:u w:val="single"/>
                                </w:rPr>
                                <w:t>https://www.thoughtco.com/short-and-long-vowel-lesson-plan-2081848</w:t>
                              </w:r>
                            </w:hyperlink>
                          </w:p>
                          <w:p w14:paraId="5961653B" w14:textId="77777777" w:rsidR="00714A8D" w:rsidRPr="00F92B9D" w:rsidRDefault="007B60E1" w:rsidP="0083703B">
                            <w:pPr>
                              <w:pStyle w:val="ListBullet"/>
                            </w:pPr>
                            <w:hyperlink r:id="rId13" w:history="1">
                              <w:r w:rsidR="00D911F8" w:rsidRPr="00D911F8">
                                <w:rPr>
                                  <w:color w:val="0000FF"/>
                                  <w:u w:val="single"/>
                                </w:rPr>
                                <w:t>https://www.scholastic.com/teachers/lesson-plans/teaching-content/long-vowels-lesson-plan/</w:t>
                              </w:r>
                            </w:hyperlink>
                          </w:p>
                          <w:p w14:paraId="5C9CFEEE" w14:textId="77777777" w:rsidR="00F92B9D" w:rsidRDefault="00F92B9D" w:rsidP="0083703B">
                            <w:pPr>
                              <w:pStyle w:val="ListBullet"/>
                            </w:pPr>
                            <w:hyperlink r:id="rId14" w:history="1">
                              <w:r w:rsidRPr="00F92B9D">
                                <w:rPr>
                                  <w:color w:val="0000FF"/>
                                  <w:u w:val="single"/>
                                </w:rPr>
                                <w:t>https://www.eltbase.com/428-vowel-sounds-diphthongs</w:t>
                              </w:r>
                            </w:hyperlink>
                          </w:p>
                          <w:p w14:paraId="266D3DBF" w14:textId="7D9F6A85" w:rsidR="00F92B9D" w:rsidRDefault="00F92B9D" w:rsidP="0083703B">
                            <w:pPr>
                              <w:pStyle w:val="ListBullet"/>
                            </w:pPr>
                            <w:hyperlink r:id="rId15" w:history="1">
                              <w:r w:rsidRPr="00F92B9D">
                                <w:rPr>
                                  <w:color w:val="0000FF"/>
                                  <w:u w:val="single"/>
                                </w:rPr>
                                <w:t>https://www.brighthubeducation.com/lesson-plans-grades-1-2/101853-teaching-diphthong-activities/</w:t>
                              </w:r>
                            </w:hyperlink>
                          </w:p>
                        </w:tc>
                      </w:tr>
                      <w:tr w:rsidR="00C17E2A" w14:paraId="22539C1A" w14:textId="77777777">
                        <w:trPr>
                          <w:trHeight w:val="864"/>
                        </w:trPr>
                        <w:tc>
                          <w:tcPr>
                            <w:tcW w:w="5000" w:type="pct"/>
                            <w:tcBorders>
                              <w:top w:val="single" w:sz="8" w:space="0" w:color="000000" w:themeColor="text1"/>
                            </w:tcBorders>
                          </w:tcPr>
                          <w:p w14:paraId="738BD807" w14:textId="77777777" w:rsidR="00C17E2A" w:rsidRDefault="00D27DC3">
                            <w:pPr>
                              <w:pStyle w:val="Heading2"/>
                            </w:pPr>
                            <w:r>
                              <w:t>Additional Notes</w:t>
                            </w:r>
                          </w:p>
                          <w:p w14:paraId="56EB777B" w14:textId="77777777" w:rsidR="00C17E2A" w:rsidRDefault="00C17E2A"/>
                        </w:tc>
                      </w:tr>
                    </w:tbl>
                    <w:p w14:paraId="7C9852EE" w14:textId="77777777" w:rsidR="00C17E2A" w:rsidRDefault="00C17E2A"/>
                  </w:txbxContent>
                </v:textbox>
                <w10:wrap type="square" side="left" anchorx="margin" anchory="margin"/>
              </v:shape>
            </w:pict>
          </mc:Fallback>
        </mc:AlternateContent>
      </w:r>
    </w:p>
    <w:tbl>
      <w:tblPr>
        <w:tblpPr w:leftFromText="180" w:rightFromText="180" w:vertAnchor="text" w:tblpX="810" w:tblpY="1"/>
        <w:tblOverlap w:val="never"/>
        <w:tblW w:w="3802" w:type="pct"/>
        <w:tblCellMar>
          <w:left w:w="0" w:type="dxa"/>
          <w:right w:w="0" w:type="dxa"/>
        </w:tblCellMar>
        <w:tblLook w:val="04A0" w:firstRow="1" w:lastRow="0" w:firstColumn="1" w:lastColumn="0" w:noHBand="0" w:noVBand="1"/>
        <w:tblDescription w:val="Lesson plan detail"/>
      </w:tblPr>
      <w:tblGrid>
        <w:gridCol w:w="2522"/>
        <w:gridCol w:w="127"/>
        <w:gridCol w:w="3112"/>
        <w:gridCol w:w="607"/>
        <w:gridCol w:w="3487"/>
      </w:tblGrid>
      <w:tr w:rsidR="009452A8" w:rsidRPr="00B16F00" w14:paraId="7DA79F9C" w14:textId="77777777" w:rsidTr="00227E7E">
        <w:trPr>
          <w:tblHeader/>
        </w:trPr>
        <w:tc>
          <w:tcPr>
            <w:tcW w:w="1279" w:type="pct"/>
            <w:tcBorders>
              <w:bottom w:val="single" w:sz="18" w:space="0" w:color="000000" w:themeColor="text1"/>
            </w:tcBorders>
          </w:tcPr>
          <w:p w14:paraId="27485672" w14:textId="77777777" w:rsidR="00C17E2A" w:rsidRPr="00B16F00" w:rsidRDefault="00C17E2A" w:rsidP="00227E7E">
            <w:pPr>
              <w:pStyle w:val="Heading1"/>
            </w:pPr>
          </w:p>
        </w:tc>
        <w:tc>
          <w:tcPr>
            <w:tcW w:w="64" w:type="pct"/>
          </w:tcPr>
          <w:p w14:paraId="1D291953" w14:textId="77777777" w:rsidR="00C17E2A" w:rsidRPr="00B16F00" w:rsidRDefault="00C17E2A" w:rsidP="00227E7E">
            <w:pPr>
              <w:pStyle w:val="Heading1"/>
            </w:pPr>
          </w:p>
        </w:tc>
        <w:tc>
          <w:tcPr>
            <w:tcW w:w="1579" w:type="pct"/>
            <w:tcBorders>
              <w:bottom w:val="single" w:sz="18" w:space="0" w:color="000000" w:themeColor="text1"/>
            </w:tcBorders>
          </w:tcPr>
          <w:p w14:paraId="4CBD4AAF" w14:textId="56040C1C" w:rsidR="00C17E2A" w:rsidRPr="00B16F00" w:rsidRDefault="00C17E2A" w:rsidP="00227E7E">
            <w:pPr>
              <w:pStyle w:val="Heading2"/>
              <w:rPr>
                <w:b/>
                <w:sz w:val="20"/>
                <w:szCs w:val="20"/>
              </w:rPr>
            </w:pPr>
          </w:p>
        </w:tc>
        <w:tc>
          <w:tcPr>
            <w:tcW w:w="308" w:type="pct"/>
          </w:tcPr>
          <w:p w14:paraId="14E70AFF" w14:textId="77777777" w:rsidR="00C17E2A" w:rsidRPr="00B16F00" w:rsidRDefault="00C17E2A" w:rsidP="00227E7E">
            <w:pPr>
              <w:pStyle w:val="Heading1"/>
            </w:pPr>
          </w:p>
        </w:tc>
        <w:tc>
          <w:tcPr>
            <w:tcW w:w="1769" w:type="pct"/>
            <w:tcBorders>
              <w:bottom w:val="single" w:sz="18" w:space="0" w:color="000000" w:themeColor="text1"/>
            </w:tcBorders>
          </w:tcPr>
          <w:p w14:paraId="7E9D8FEE" w14:textId="11F48083" w:rsidR="00C17E2A" w:rsidRPr="00B16F00" w:rsidRDefault="00C17E2A" w:rsidP="00227E7E">
            <w:pPr>
              <w:pStyle w:val="Heading1"/>
            </w:pPr>
          </w:p>
        </w:tc>
      </w:tr>
      <w:tr w:rsidR="009452A8" w:rsidRPr="00B16F00" w14:paraId="51C30C02" w14:textId="77777777" w:rsidTr="00227E7E">
        <w:trPr>
          <w:trHeight w:val="893"/>
        </w:trPr>
        <w:tc>
          <w:tcPr>
            <w:tcW w:w="1279" w:type="pct"/>
            <w:tcBorders>
              <w:top w:val="single" w:sz="18" w:space="0" w:color="000000" w:themeColor="text1"/>
              <w:bottom w:val="single" w:sz="8" w:space="0" w:color="000000" w:themeColor="text1"/>
            </w:tcBorders>
          </w:tcPr>
          <w:p w14:paraId="159D1AF2" w14:textId="1AD5014F" w:rsidR="00C17E2A" w:rsidRPr="00B16F00" w:rsidRDefault="00D27DC3" w:rsidP="00227E7E">
            <w:pPr>
              <w:pStyle w:val="Heading2"/>
              <w:rPr>
                <w:b/>
                <w:sz w:val="20"/>
                <w:szCs w:val="20"/>
              </w:rPr>
            </w:pPr>
            <w:r w:rsidRPr="00B16F00">
              <w:rPr>
                <w:b/>
                <w:sz w:val="20"/>
                <w:szCs w:val="20"/>
              </w:rPr>
              <w:t>Objectives</w:t>
            </w:r>
          </w:p>
          <w:p w14:paraId="0ABE148F" w14:textId="403E579E" w:rsidR="001D4D95" w:rsidRPr="00B16F00" w:rsidRDefault="00AD5265" w:rsidP="00227E7E">
            <w:pPr>
              <w:ind w:left="180" w:hanging="180"/>
              <w:rPr>
                <w:sz w:val="20"/>
                <w:szCs w:val="20"/>
              </w:rPr>
            </w:pPr>
            <w:r w:rsidRPr="00B16F00">
              <w:rPr>
                <w:sz w:val="20"/>
                <w:szCs w:val="20"/>
              </w:rPr>
              <w:t>Students should be able to;</w:t>
            </w:r>
          </w:p>
          <w:p w14:paraId="15410E4D" w14:textId="5F4D6734" w:rsidR="00122EAE" w:rsidRPr="00A54222" w:rsidRDefault="008B149F" w:rsidP="008B149F">
            <w:pPr>
              <w:pStyle w:val="ListParagraph"/>
              <w:numPr>
                <w:ilvl w:val="0"/>
                <w:numId w:val="15"/>
              </w:numPr>
              <w:ind w:left="90"/>
              <w:rPr>
                <w:sz w:val="20"/>
                <w:szCs w:val="20"/>
              </w:rPr>
            </w:pPr>
            <w:r>
              <w:rPr>
                <w:sz w:val="20"/>
                <w:szCs w:val="20"/>
              </w:rPr>
              <w:t xml:space="preserve">- </w:t>
            </w:r>
            <w:r w:rsidR="00122EAE" w:rsidRPr="00B16F00">
              <w:rPr>
                <w:sz w:val="20"/>
                <w:szCs w:val="20"/>
              </w:rPr>
              <w:t>Distinguish between Vowel sounds and diphthongs</w:t>
            </w:r>
            <w:r w:rsidR="00122EAE" w:rsidRPr="00A54222">
              <w:rPr>
                <w:sz w:val="20"/>
                <w:szCs w:val="20"/>
              </w:rPr>
              <w:t>.</w:t>
            </w:r>
          </w:p>
          <w:p w14:paraId="2C5EF959" w14:textId="3CE55A92" w:rsidR="00A54222" w:rsidRPr="00C62776" w:rsidRDefault="008B149F" w:rsidP="008B149F">
            <w:pPr>
              <w:pStyle w:val="ListParagraph"/>
              <w:numPr>
                <w:ilvl w:val="0"/>
                <w:numId w:val="15"/>
              </w:numPr>
              <w:ind w:left="90"/>
              <w:rPr>
                <w:sz w:val="20"/>
                <w:szCs w:val="20"/>
              </w:rPr>
            </w:pPr>
            <w:r>
              <w:rPr>
                <w:sz w:val="20"/>
                <w:szCs w:val="20"/>
              </w:rPr>
              <w:t xml:space="preserve">- </w:t>
            </w:r>
            <w:r w:rsidR="00F92B9D">
              <w:rPr>
                <w:sz w:val="20"/>
                <w:szCs w:val="20"/>
              </w:rPr>
              <w:t>Pronounce Vowel Sounds and Diphthongs correctly.</w:t>
            </w:r>
          </w:p>
          <w:p w14:paraId="525F0745" w14:textId="77777777" w:rsidR="00A54222" w:rsidRPr="00B16F00" w:rsidRDefault="00A54222" w:rsidP="00F92B9D">
            <w:pPr>
              <w:pStyle w:val="ListParagraph"/>
              <w:rPr>
                <w:sz w:val="20"/>
                <w:szCs w:val="20"/>
              </w:rPr>
            </w:pPr>
          </w:p>
          <w:p w14:paraId="50569DA2" w14:textId="77777777" w:rsidR="008B149F" w:rsidRPr="00B16F00" w:rsidRDefault="008B149F" w:rsidP="008B149F">
            <w:pPr>
              <w:pStyle w:val="ListParagraph"/>
              <w:ind w:left="0"/>
              <w:rPr>
                <w:sz w:val="20"/>
                <w:szCs w:val="20"/>
              </w:rPr>
            </w:pPr>
            <w:r w:rsidRPr="00B16F00">
              <w:rPr>
                <w:rFonts w:asciiTheme="majorHAnsi" w:eastAsiaTheme="majorEastAsia" w:hAnsiTheme="majorHAnsi" w:cstheme="majorBidi"/>
                <w:b/>
                <w:color w:val="F16522" w:themeColor="accent1"/>
                <w:sz w:val="20"/>
                <w:szCs w:val="20"/>
              </w:rPr>
              <w:t>Guided Practice</w:t>
            </w:r>
          </w:p>
          <w:p w14:paraId="25EA4172" w14:textId="77777777" w:rsidR="008B149F" w:rsidRPr="00B16F00" w:rsidRDefault="008B149F" w:rsidP="008B149F">
            <w:pPr>
              <w:rPr>
                <w:b/>
                <w:sz w:val="20"/>
                <w:szCs w:val="20"/>
              </w:rPr>
            </w:pPr>
            <w:r w:rsidRPr="00B16F00">
              <w:rPr>
                <w:b/>
                <w:sz w:val="20"/>
                <w:szCs w:val="20"/>
              </w:rPr>
              <w:t>Day 2/ Lesson 2: 15 Mins</w:t>
            </w:r>
          </w:p>
          <w:p w14:paraId="26DD73FA" w14:textId="77777777" w:rsidR="008B149F" w:rsidRPr="00B16F00" w:rsidRDefault="008B149F" w:rsidP="008B149F">
            <w:pPr>
              <w:pStyle w:val="ListParagraph"/>
              <w:numPr>
                <w:ilvl w:val="0"/>
                <w:numId w:val="17"/>
              </w:numPr>
              <w:ind w:left="202" w:hanging="180"/>
              <w:jc w:val="both"/>
              <w:rPr>
                <w:sz w:val="20"/>
                <w:szCs w:val="20"/>
              </w:rPr>
            </w:pPr>
            <w:r w:rsidRPr="00B16F00">
              <w:rPr>
                <w:sz w:val="20"/>
                <w:szCs w:val="20"/>
              </w:rPr>
              <w:t>Students will produce the sounds in each of the words correctly.</w:t>
            </w:r>
          </w:p>
          <w:p w14:paraId="18B71530" w14:textId="77777777" w:rsidR="008B149F" w:rsidRPr="00B16F00" w:rsidRDefault="008B149F" w:rsidP="008B149F">
            <w:pPr>
              <w:pStyle w:val="ListParagraph"/>
              <w:numPr>
                <w:ilvl w:val="0"/>
                <w:numId w:val="17"/>
              </w:numPr>
              <w:ind w:left="202" w:hanging="180"/>
              <w:jc w:val="both"/>
              <w:rPr>
                <w:sz w:val="20"/>
                <w:szCs w:val="20"/>
              </w:rPr>
            </w:pPr>
            <w:r w:rsidRPr="00B16F00">
              <w:rPr>
                <w:sz w:val="20"/>
                <w:szCs w:val="20"/>
              </w:rPr>
              <w:t>Students should also write dictations based on each of these sounds</w:t>
            </w:r>
          </w:p>
          <w:p w14:paraId="42B4A456" w14:textId="77777777" w:rsidR="008B149F" w:rsidRPr="00B16F00" w:rsidRDefault="008B149F" w:rsidP="008B149F">
            <w:pPr>
              <w:pStyle w:val="ListParagraph"/>
              <w:numPr>
                <w:ilvl w:val="0"/>
                <w:numId w:val="17"/>
              </w:numPr>
              <w:ind w:left="202" w:hanging="180"/>
              <w:jc w:val="both"/>
              <w:rPr>
                <w:sz w:val="20"/>
                <w:szCs w:val="20"/>
              </w:rPr>
            </w:pPr>
            <w:r w:rsidRPr="00B16F00">
              <w:rPr>
                <w:sz w:val="20"/>
                <w:szCs w:val="20"/>
              </w:rPr>
              <w:t>Write some words on the whiteboard and randomly call students to pronounce the words.</w:t>
            </w:r>
          </w:p>
          <w:p w14:paraId="1CC60FAE" w14:textId="77777777" w:rsidR="00F92B9D" w:rsidRDefault="00F92B9D" w:rsidP="00BF376A">
            <w:pPr>
              <w:pStyle w:val="Heading1"/>
            </w:pPr>
          </w:p>
          <w:p w14:paraId="48844A6F" w14:textId="77777777" w:rsidR="00A71E70" w:rsidRDefault="00BF376A" w:rsidP="00BF376A">
            <w:pPr>
              <w:pStyle w:val="Heading1"/>
            </w:pPr>
            <w:r>
              <w:lastRenderedPageBreak/>
              <w:t>Assessment Activity</w:t>
            </w:r>
          </w:p>
          <w:p w14:paraId="52EF460A" w14:textId="0812983E" w:rsidR="00BF376A" w:rsidRPr="0033036C" w:rsidRDefault="00BF376A" w:rsidP="00F92B9D">
            <w:pPr>
              <w:pStyle w:val="ListParagraph"/>
              <w:numPr>
                <w:ilvl w:val="0"/>
                <w:numId w:val="15"/>
              </w:numPr>
              <w:ind w:left="90" w:hanging="90"/>
              <w:rPr>
                <w:sz w:val="20"/>
                <w:szCs w:val="20"/>
              </w:rPr>
            </w:pPr>
            <w:r w:rsidRPr="0033036C">
              <w:rPr>
                <w:sz w:val="20"/>
                <w:szCs w:val="20"/>
              </w:rPr>
              <w:t>Call upon students to come up and take turns drawing a straight line over each vowel that you go over together. For example, write the letter "a" on the board and call upon a student to draw a straight line over the "a" and say, "A long a sounds like the word ape. Do this for each vowel.</w:t>
            </w:r>
          </w:p>
          <w:p w14:paraId="665D1FCC" w14:textId="77777777" w:rsidR="00BF376A" w:rsidRDefault="00BF376A" w:rsidP="00BF376A">
            <w:pPr>
              <w:rPr>
                <w:sz w:val="20"/>
                <w:szCs w:val="20"/>
              </w:rPr>
            </w:pPr>
          </w:p>
          <w:p w14:paraId="646BE8F6" w14:textId="77777777" w:rsidR="00F92B9D" w:rsidRDefault="00F92B9D" w:rsidP="00F92B9D">
            <w:pPr>
              <w:pStyle w:val="Heading1"/>
            </w:pPr>
            <w:r>
              <w:t>Summary</w:t>
            </w:r>
          </w:p>
          <w:p w14:paraId="22A31125" w14:textId="6BF0A91F" w:rsidR="00F92B9D" w:rsidRPr="00F92B9D" w:rsidRDefault="00F92B9D" w:rsidP="00F92B9D">
            <w:pPr>
              <w:pStyle w:val="ListParagraph"/>
              <w:numPr>
                <w:ilvl w:val="0"/>
                <w:numId w:val="15"/>
              </w:numPr>
              <w:ind w:left="90" w:hanging="90"/>
              <w:rPr>
                <w:sz w:val="20"/>
                <w:szCs w:val="20"/>
              </w:rPr>
            </w:pPr>
            <w:r w:rsidRPr="00F92B9D">
              <w:rPr>
                <w:sz w:val="20"/>
                <w:szCs w:val="20"/>
              </w:rPr>
              <w:t>These activities have been successful if students are able to sound out most diphthongs most of the time</w:t>
            </w:r>
            <w:r>
              <w:rPr>
                <w:sz w:val="20"/>
                <w:szCs w:val="20"/>
              </w:rPr>
              <w:t>.</w:t>
            </w:r>
          </w:p>
        </w:tc>
        <w:tc>
          <w:tcPr>
            <w:tcW w:w="64" w:type="pct"/>
          </w:tcPr>
          <w:p w14:paraId="64D57A74" w14:textId="77777777" w:rsidR="00C17E2A" w:rsidRPr="00B16F00" w:rsidRDefault="00C17E2A" w:rsidP="00227E7E">
            <w:pPr>
              <w:rPr>
                <w:sz w:val="20"/>
                <w:szCs w:val="20"/>
              </w:rPr>
            </w:pPr>
          </w:p>
        </w:tc>
        <w:tc>
          <w:tcPr>
            <w:tcW w:w="1579" w:type="pct"/>
            <w:tcBorders>
              <w:top w:val="single" w:sz="18" w:space="0" w:color="000000" w:themeColor="text1"/>
              <w:bottom w:val="single" w:sz="8" w:space="0" w:color="000000" w:themeColor="text1"/>
            </w:tcBorders>
            <w:shd w:val="clear" w:color="auto" w:fill="auto"/>
          </w:tcPr>
          <w:p w14:paraId="67E44DF7" w14:textId="77777777" w:rsidR="008B149F" w:rsidRPr="008B149F" w:rsidRDefault="008B149F" w:rsidP="008B149F">
            <w:pPr>
              <w:spacing w:after="40" w:line="240" w:lineRule="auto"/>
              <w:outlineLvl w:val="0"/>
              <w:rPr>
                <w:rFonts w:asciiTheme="majorHAnsi" w:eastAsiaTheme="majorEastAsia" w:hAnsiTheme="majorHAnsi" w:cstheme="majorBidi"/>
                <w:b/>
                <w:bCs/>
                <w:color w:val="F16522" w:themeColor="accent1"/>
                <w:sz w:val="20"/>
                <w:szCs w:val="20"/>
              </w:rPr>
            </w:pPr>
            <w:r w:rsidRPr="008B149F">
              <w:rPr>
                <w:rFonts w:asciiTheme="majorHAnsi" w:eastAsiaTheme="majorEastAsia" w:hAnsiTheme="majorHAnsi" w:cstheme="majorBidi"/>
                <w:b/>
                <w:bCs/>
                <w:color w:val="F16522" w:themeColor="accent1"/>
                <w:sz w:val="20"/>
                <w:szCs w:val="20"/>
              </w:rPr>
              <w:t>Activity starter/Instructions</w:t>
            </w:r>
          </w:p>
          <w:p w14:paraId="7CF8D306" w14:textId="77777777" w:rsidR="00D911F8" w:rsidRPr="0033036C" w:rsidRDefault="00D911F8" w:rsidP="0033036C">
            <w:pPr>
              <w:pStyle w:val="ListParagraph"/>
              <w:numPr>
                <w:ilvl w:val="0"/>
                <w:numId w:val="27"/>
              </w:numPr>
              <w:ind w:left="231" w:hanging="180"/>
              <w:rPr>
                <w:sz w:val="20"/>
                <w:szCs w:val="20"/>
              </w:rPr>
            </w:pPr>
            <w:r w:rsidRPr="0033036C">
              <w:rPr>
                <w:sz w:val="20"/>
                <w:szCs w:val="20"/>
              </w:rPr>
              <w:t>When there is one vowel in a word and it's not at the end of the word, it will make the short vowel sound, as in the 'o' in 'lot.'</w:t>
            </w:r>
          </w:p>
          <w:p w14:paraId="70C4922D" w14:textId="77777777" w:rsidR="00D911F8" w:rsidRPr="0033036C" w:rsidRDefault="00D911F8" w:rsidP="0033036C">
            <w:pPr>
              <w:pStyle w:val="ListParagraph"/>
              <w:numPr>
                <w:ilvl w:val="0"/>
                <w:numId w:val="27"/>
              </w:numPr>
              <w:ind w:left="231" w:hanging="180"/>
              <w:rPr>
                <w:sz w:val="20"/>
                <w:szCs w:val="20"/>
              </w:rPr>
            </w:pPr>
            <w:r w:rsidRPr="0033036C">
              <w:rPr>
                <w:sz w:val="20"/>
                <w:szCs w:val="20"/>
              </w:rPr>
              <w:t>When there is one vowel at the end of a word, it will make a long vowel sound, as in the 'o' in 'go.'</w:t>
            </w:r>
          </w:p>
          <w:p w14:paraId="4028B212" w14:textId="77777777" w:rsidR="00D911F8" w:rsidRPr="0033036C" w:rsidRDefault="00D911F8" w:rsidP="0033036C">
            <w:pPr>
              <w:pStyle w:val="ListParagraph"/>
              <w:numPr>
                <w:ilvl w:val="0"/>
                <w:numId w:val="27"/>
              </w:numPr>
              <w:ind w:left="231" w:hanging="180"/>
              <w:rPr>
                <w:sz w:val="20"/>
                <w:szCs w:val="20"/>
              </w:rPr>
            </w:pPr>
            <w:r w:rsidRPr="0033036C">
              <w:rPr>
                <w:sz w:val="20"/>
                <w:szCs w:val="20"/>
              </w:rPr>
              <w:t>When there is an 'e' at the end of the word, the vowel preceding the 'e' will make the long sound, and the 'e' will be silent, as in the 'a' and 'e' in 'cake.'</w:t>
            </w:r>
          </w:p>
          <w:p w14:paraId="744441C4" w14:textId="77777777" w:rsidR="00D911F8" w:rsidRDefault="00D911F8" w:rsidP="0033036C">
            <w:pPr>
              <w:pStyle w:val="ListParagraph"/>
              <w:numPr>
                <w:ilvl w:val="0"/>
                <w:numId w:val="27"/>
              </w:numPr>
              <w:ind w:left="231" w:hanging="180"/>
            </w:pPr>
            <w:r w:rsidRPr="0033036C">
              <w:rPr>
                <w:sz w:val="20"/>
                <w:szCs w:val="20"/>
              </w:rPr>
              <w:t>When there are two different vowels together in the word, they will make the long sound of the first vowel, as in the '</w:t>
            </w:r>
            <w:proofErr w:type="spellStart"/>
            <w:r w:rsidRPr="0033036C">
              <w:rPr>
                <w:sz w:val="20"/>
                <w:szCs w:val="20"/>
              </w:rPr>
              <w:t>ai</w:t>
            </w:r>
            <w:proofErr w:type="spellEnd"/>
            <w:r w:rsidRPr="0033036C">
              <w:rPr>
                <w:sz w:val="20"/>
                <w:szCs w:val="20"/>
              </w:rPr>
              <w:t>' in 'rain</w:t>
            </w:r>
            <w:r>
              <w:t>.'</w:t>
            </w:r>
          </w:p>
          <w:p w14:paraId="08816D2B" w14:textId="77777777" w:rsidR="000529DC" w:rsidRPr="00B16F00" w:rsidRDefault="000529DC" w:rsidP="00227E7E">
            <w:pPr>
              <w:rPr>
                <w:b/>
                <w:sz w:val="20"/>
                <w:szCs w:val="20"/>
              </w:rPr>
            </w:pPr>
          </w:p>
          <w:p w14:paraId="43F84271" w14:textId="77777777" w:rsidR="0033036C" w:rsidRDefault="0033036C" w:rsidP="00227E7E">
            <w:pPr>
              <w:pStyle w:val="Heading2"/>
              <w:rPr>
                <w:sz w:val="20"/>
                <w:szCs w:val="20"/>
              </w:rPr>
            </w:pPr>
          </w:p>
          <w:p w14:paraId="6A952ABA" w14:textId="77777777" w:rsidR="0033036C" w:rsidRDefault="0033036C" w:rsidP="00227E7E">
            <w:pPr>
              <w:pStyle w:val="Heading2"/>
              <w:rPr>
                <w:sz w:val="20"/>
                <w:szCs w:val="20"/>
              </w:rPr>
            </w:pPr>
          </w:p>
          <w:p w14:paraId="3D0B0981" w14:textId="77777777" w:rsidR="00B83257" w:rsidRDefault="00A24AA9" w:rsidP="00227E7E">
            <w:pPr>
              <w:pStyle w:val="Heading2"/>
              <w:rPr>
                <w:sz w:val="20"/>
                <w:szCs w:val="20"/>
              </w:rPr>
            </w:pPr>
            <w:r>
              <w:rPr>
                <w:sz w:val="20"/>
                <w:szCs w:val="20"/>
              </w:rPr>
              <w:lastRenderedPageBreak/>
              <w:t>Teacher Guide</w:t>
            </w:r>
          </w:p>
          <w:p w14:paraId="06023D91" w14:textId="742E5AE9" w:rsidR="00A24AA9" w:rsidRPr="00F92B9D" w:rsidRDefault="00F92B9D" w:rsidP="00A24AA9">
            <w:pPr>
              <w:rPr>
                <w:b/>
              </w:rPr>
            </w:pPr>
            <w:r>
              <w:rPr>
                <w:b/>
              </w:rPr>
              <w:t>Day 3/ Lesson 3: 20 M</w:t>
            </w:r>
            <w:r w:rsidR="00A24AA9" w:rsidRPr="00F92B9D">
              <w:rPr>
                <w:b/>
              </w:rPr>
              <w:t>ins</w:t>
            </w:r>
          </w:p>
          <w:p w14:paraId="6A98E67D" w14:textId="59C727CB" w:rsidR="00A24AA9" w:rsidRPr="00D911F8" w:rsidRDefault="00A24AA9" w:rsidP="0033036C">
            <w:pPr>
              <w:pStyle w:val="ListParagraph"/>
              <w:numPr>
                <w:ilvl w:val="0"/>
                <w:numId w:val="25"/>
              </w:numPr>
              <w:ind w:left="231" w:hanging="180"/>
              <w:rPr>
                <w:sz w:val="20"/>
                <w:szCs w:val="20"/>
              </w:rPr>
            </w:pPr>
            <w:r w:rsidRPr="00D911F8">
              <w:rPr>
                <w:sz w:val="20"/>
                <w:szCs w:val="20"/>
              </w:rPr>
              <w:t>Read aloud the book you choose that features words with long vowel sounds.</w:t>
            </w:r>
          </w:p>
          <w:p w14:paraId="45A915A5" w14:textId="27EAF6D7" w:rsidR="00A24AA9" w:rsidRPr="00D911F8" w:rsidRDefault="00A24AA9" w:rsidP="0033036C">
            <w:pPr>
              <w:pStyle w:val="ListParagraph"/>
              <w:numPr>
                <w:ilvl w:val="0"/>
                <w:numId w:val="25"/>
              </w:numPr>
              <w:ind w:left="231" w:hanging="180"/>
              <w:rPr>
                <w:sz w:val="20"/>
                <w:szCs w:val="20"/>
              </w:rPr>
            </w:pPr>
            <w:r w:rsidRPr="00D911F8">
              <w:rPr>
                <w:sz w:val="20"/>
                <w:szCs w:val="20"/>
              </w:rPr>
              <w:t>Explain to students how slight differences in a word's spelling can affect its vowel sound. Demonstrate this point by listing on the chalkboard word pairs such as rat/rate, bit/bite, cot/coat, fed/feed, and cub/cube. Have volunteers read each word pair, noting the different vowel sounds each word in the pair makes.</w:t>
            </w:r>
          </w:p>
          <w:p w14:paraId="6392EDD5" w14:textId="4BE75932" w:rsidR="00A24AA9" w:rsidRPr="00D911F8" w:rsidRDefault="00A24AA9" w:rsidP="0033036C">
            <w:pPr>
              <w:pStyle w:val="ListParagraph"/>
              <w:numPr>
                <w:ilvl w:val="0"/>
                <w:numId w:val="25"/>
              </w:numPr>
              <w:ind w:left="231" w:hanging="180"/>
              <w:rPr>
                <w:sz w:val="20"/>
                <w:szCs w:val="20"/>
              </w:rPr>
            </w:pPr>
            <w:r w:rsidRPr="00D911F8">
              <w:rPr>
                <w:sz w:val="20"/>
                <w:szCs w:val="20"/>
              </w:rPr>
              <w:t xml:space="preserve">Guide them to recognize that just one added letter changed the vowel sound from short </w:t>
            </w:r>
            <w:proofErr w:type="spellStart"/>
            <w:r w:rsidRPr="00D911F8">
              <w:rPr>
                <w:sz w:val="20"/>
                <w:szCs w:val="20"/>
              </w:rPr>
              <w:t>to</w:t>
            </w:r>
            <w:proofErr w:type="spellEnd"/>
            <w:r w:rsidRPr="00D911F8">
              <w:rPr>
                <w:sz w:val="20"/>
                <w:szCs w:val="20"/>
              </w:rPr>
              <w:t xml:space="preserve"> long. Point out that sometimes the letter is added to the end, like the e in bite. And other times, it's a letter in the middle like </w:t>
            </w:r>
            <w:proofErr w:type="gramStart"/>
            <w:r w:rsidRPr="00D911F8">
              <w:rPr>
                <w:sz w:val="20"/>
                <w:szCs w:val="20"/>
              </w:rPr>
              <w:t>a</w:t>
            </w:r>
            <w:proofErr w:type="gramEnd"/>
            <w:r w:rsidRPr="00D911F8">
              <w:rPr>
                <w:sz w:val="20"/>
                <w:szCs w:val="20"/>
              </w:rPr>
              <w:t xml:space="preserve"> </w:t>
            </w:r>
            <w:proofErr w:type="spellStart"/>
            <w:r w:rsidRPr="00D911F8">
              <w:rPr>
                <w:sz w:val="20"/>
                <w:szCs w:val="20"/>
              </w:rPr>
              <w:t>in</w:t>
            </w:r>
            <w:proofErr w:type="spellEnd"/>
            <w:r w:rsidRPr="00D911F8">
              <w:rPr>
                <w:sz w:val="20"/>
                <w:szCs w:val="20"/>
              </w:rPr>
              <w:t xml:space="preserve"> read. Repeat the vowel sounds in each pair and identify them as having a short or long vowel sound</w:t>
            </w:r>
            <w:r w:rsidR="0033036C">
              <w:rPr>
                <w:sz w:val="20"/>
                <w:szCs w:val="20"/>
              </w:rPr>
              <w:t>.</w:t>
            </w:r>
          </w:p>
          <w:p w14:paraId="585139D5" w14:textId="77777777" w:rsidR="00A24AA9" w:rsidRDefault="00A24AA9" w:rsidP="00A24AA9"/>
          <w:p w14:paraId="04FEC8F5" w14:textId="77777777" w:rsidR="00B83257" w:rsidRPr="00B16F00" w:rsidRDefault="00B83257" w:rsidP="00227E7E">
            <w:pPr>
              <w:pStyle w:val="Heading2"/>
              <w:rPr>
                <w:sz w:val="20"/>
                <w:szCs w:val="20"/>
              </w:rPr>
            </w:pPr>
          </w:p>
          <w:p w14:paraId="3D7012A1" w14:textId="77777777" w:rsidR="00B83257" w:rsidRPr="00B16F00" w:rsidRDefault="00B83257" w:rsidP="00227E7E">
            <w:pPr>
              <w:pStyle w:val="Heading2"/>
              <w:rPr>
                <w:sz w:val="20"/>
                <w:szCs w:val="20"/>
              </w:rPr>
            </w:pPr>
          </w:p>
          <w:p w14:paraId="0F878A1A" w14:textId="77777777" w:rsidR="00B83257" w:rsidRPr="00B16F00" w:rsidRDefault="00B83257" w:rsidP="00227E7E">
            <w:pPr>
              <w:pStyle w:val="Heading2"/>
              <w:rPr>
                <w:sz w:val="20"/>
                <w:szCs w:val="20"/>
              </w:rPr>
            </w:pPr>
          </w:p>
          <w:p w14:paraId="5DC9B23A" w14:textId="77777777" w:rsidR="00B83257" w:rsidRPr="00B16F00" w:rsidRDefault="00B83257" w:rsidP="00227E7E">
            <w:pPr>
              <w:pStyle w:val="Heading2"/>
              <w:rPr>
                <w:sz w:val="20"/>
                <w:szCs w:val="20"/>
              </w:rPr>
            </w:pPr>
          </w:p>
          <w:p w14:paraId="1DC75069" w14:textId="77777777" w:rsidR="00B83257" w:rsidRPr="00B16F00" w:rsidRDefault="00B83257" w:rsidP="00227E7E">
            <w:pPr>
              <w:pStyle w:val="Heading2"/>
              <w:rPr>
                <w:sz w:val="20"/>
                <w:szCs w:val="20"/>
              </w:rPr>
            </w:pPr>
          </w:p>
          <w:p w14:paraId="026490DC" w14:textId="77777777" w:rsidR="00B83257" w:rsidRPr="00B16F00" w:rsidRDefault="00B83257" w:rsidP="00227E7E">
            <w:pPr>
              <w:pStyle w:val="Heading2"/>
              <w:rPr>
                <w:sz w:val="20"/>
                <w:szCs w:val="20"/>
              </w:rPr>
            </w:pPr>
          </w:p>
          <w:p w14:paraId="6715EAB0" w14:textId="77777777" w:rsidR="00B83257" w:rsidRPr="00B16F00" w:rsidRDefault="00B83257" w:rsidP="00227E7E">
            <w:pPr>
              <w:pStyle w:val="Heading2"/>
              <w:rPr>
                <w:sz w:val="20"/>
                <w:szCs w:val="20"/>
              </w:rPr>
            </w:pPr>
          </w:p>
          <w:p w14:paraId="1C67B4C0" w14:textId="518DF32E" w:rsidR="00780730" w:rsidRPr="00B16F00" w:rsidRDefault="00780730" w:rsidP="00227E7E">
            <w:pPr>
              <w:rPr>
                <w:b/>
                <w:sz w:val="20"/>
                <w:szCs w:val="20"/>
              </w:rPr>
            </w:pPr>
          </w:p>
          <w:p w14:paraId="4DB705D9" w14:textId="01684362" w:rsidR="00780730" w:rsidRPr="00B16F00" w:rsidRDefault="00780730" w:rsidP="00227E7E">
            <w:pPr>
              <w:rPr>
                <w:b/>
                <w:sz w:val="20"/>
                <w:szCs w:val="20"/>
              </w:rPr>
            </w:pPr>
          </w:p>
          <w:p w14:paraId="17EDA925" w14:textId="137EC02B" w:rsidR="00780730" w:rsidRPr="00B16F00" w:rsidRDefault="00780730" w:rsidP="00227E7E">
            <w:pPr>
              <w:rPr>
                <w:b/>
                <w:sz w:val="20"/>
                <w:szCs w:val="20"/>
              </w:rPr>
            </w:pPr>
          </w:p>
          <w:p w14:paraId="009EFACB" w14:textId="6E07EC50" w:rsidR="00780730" w:rsidRPr="00B16F00" w:rsidRDefault="00780730" w:rsidP="00227E7E">
            <w:pPr>
              <w:rPr>
                <w:b/>
                <w:sz w:val="20"/>
                <w:szCs w:val="20"/>
              </w:rPr>
            </w:pPr>
          </w:p>
          <w:p w14:paraId="4101A1DA" w14:textId="76AAFB4A" w:rsidR="00780730" w:rsidRPr="00B16F00" w:rsidRDefault="00780730" w:rsidP="00227E7E">
            <w:pPr>
              <w:rPr>
                <w:b/>
                <w:sz w:val="20"/>
                <w:szCs w:val="20"/>
              </w:rPr>
            </w:pPr>
          </w:p>
          <w:p w14:paraId="18773095" w14:textId="2F8F90C8" w:rsidR="00780730" w:rsidRPr="00B16F00" w:rsidRDefault="00780730" w:rsidP="00227E7E">
            <w:pPr>
              <w:rPr>
                <w:b/>
                <w:sz w:val="20"/>
                <w:szCs w:val="20"/>
              </w:rPr>
            </w:pPr>
          </w:p>
          <w:p w14:paraId="31B21B87" w14:textId="77777777" w:rsidR="00780730" w:rsidRPr="00B16F00" w:rsidRDefault="00780730" w:rsidP="00227E7E">
            <w:pPr>
              <w:rPr>
                <w:b/>
                <w:sz w:val="20"/>
                <w:szCs w:val="20"/>
              </w:rPr>
            </w:pPr>
          </w:p>
          <w:p w14:paraId="6CC78EF4" w14:textId="4BB29118" w:rsidR="00A37E88" w:rsidRPr="00B16F00" w:rsidRDefault="00A37E88" w:rsidP="00227E7E">
            <w:pPr>
              <w:pStyle w:val="ListParagraph"/>
              <w:ind w:left="662"/>
              <w:rPr>
                <w:sz w:val="20"/>
                <w:szCs w:val="20"/>
              </w:rPr>
            </w:pPr>
          </w:p>
        </w:tc>
        <w:tc>
          <w:tcPr>
            <w:tcW w:w="308" w:type="pct"/>
          </w:tcPr>
          <w:p w14:paraId="3EC4062D" w14:textId="77777777" w:rsidR="00C17E2A" w:rsidRPr="00B16F00" w:rsidRDefault="00C17E2A" w:rsidP="00227E7E">
            <w:pPr>
              <w:ind w:left="804"/>
              <w:rPr>
                <w:sz w:val="20"/>
                <w:szCs w:val="20"/>
              </w:rPr>
            </w:pPr>
          </w:p>
        </w:tc>
        <w:tc>
          <w:tcPr>
            <w:tcW w:w="1769" w:type="pct"/>
            <w:tcBorders>
              <w:top w:val="single" w:sz="18" w:space="0" w:color="000000" w:themeColor="text1"/>
              <w:bottom w:val="single" w:sz="8" w:space="0" w:color="000000" w:themeColor="text1"/>
            </w:tcBorders>
          </w:tcPr>
          <w:p w14:paraId="0C79B7CD" w14:textId="77777777" w:rsidR="008B149F" w:rsidRPr="00FF47E6" w:rsidRDefault="008B149F" w:rsidP="008B149F">
            <w:pPr>
              <w:spacing w:line="240" w:lineRule="auto"/>
              <w:outlineLvl w:val="1"/>
              <w:rPr>
                <w:rFonts w:ascii="Cambria" w:eastAsia="Times New Roman" w:hAnsi="Cambria" w:cs="Times New Roman"/>
                <w:b/>
                <w:color w:val="F16522"/>
                <w:sz w:val="20"/>
                <w:szCs w:val="20"/>
              </w:rPr>
            </w:pPr>
            <w:r w:rsidRPr="00FF47E6">
              <w:rPr>
                <w:rFonts w:ascii="Cambria" w:eastAsia="Times New Roman" w:hAnsi="Cambria" w:cs="Times New Roman"/>
                <w:b/>
                <w:color w:val="F16522"/>
                <w:sz w:val="20"/>
                <w:szCs w:val="20"/>
              </w:rPr>
              <w:t>Teacher Guide</w:t>
            </w:r>
          </w:p>
          <w:p w14:paraId="348CEAC5" w14:textId="77777777" w:rsidR="008B149F" w:rsidRPr="00FF47E6" w:rsidRDefault="008B149F" w:rsidP="008B149F">
            <w:pPr>
              <w:rPr>
                <w:rFonts w:ascii="Calibri" w:eastAsia="Times New Roman" w:hAnsi="Calibri" w:cs="Times New Roman"/>
                <w:b/>
                <w:color w:val="404040"/>
                <w:sz w:val="20"/>
                <w:szCs w:val="20"/>
              </w:rPr>
            </w:pPr>
            <w:r w:rsidRPr="00FF47E6">
              <w:rPr>
                <w:rFonts w:ascii="Calibri" w:eastAsia="Times New Roman" w:hAnsi="Calibri" w:cs="Times New Roman"/>
                <w:b/>
                <w:color w:val="404040"/>
                <w:sz w:val="20"/>
                <w:szCs w:val="20"/>
              </w:rPr>
              <w:t>Day 1/ Lesson 1: 15 Mins</w:t>
            </w:r>
          </w:p>
          <w:p w14:paraId="1D17635B" w14:textId="77777777" w:rsidR="008B149F" w:rsidRPr="00FF47E6" w:rsidRDefault="008B149F" w:rsidP="008B149F">
            <w:pPr>
              <w:numPr>
                <w:ilvl w:val="0"/>
                <w:numId w:val="16"/>
              </w:numPr>
              <w:ind w:left="292" w:hanging="270"/>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Greet the students and give a short briefing on what the topic is all about.</w:t>
            </w:r>
          </w:p>
          <w:p w14:paraId="254B6118" w14:textId="77777777" w:rsidR="008B149F" w:rsidRPr="00FF47E6" w:rsidRDefault="008B149F" w:rsidP="008B149F">
            <w:pPr>
              <w:numPr>
                <w:ilvl w:val="0"/>
                <w:numId w:val="16"/>
              </w:numPr>
              <w:ind w:left="292" w:hanging="270"/>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Demonstrate and pronounce the words containing the diphthongs</w:t>
            </w:r>
          </w:p>
          <w:p w14:paraId="57D890B0" w14:textId="77777777" w:rsidR="008B149F" w:rsidRPr="00FF47E6" w:rsidRDefault="008B149F" w:rsidP="008B149F">
            <w:pPr>
              <w:numPr>
                <w:ilvl w:val="0"/>
                <w:numId w:val="16"/>
              </w:numPr>
              <w:ind w:left="292" w:hanging="270"/>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Show objects or their pictures while repeating the words correctly</w:t>
            </w:r>
          </w:p>
          <w:p w14:paraId="2A3387E8" w14:textId="77777777" w:rsidR="008B149F" w:rsidRPr="00FF47E6" w:rsidRDefault="008B149F" w:rsidP="008B149F">
            <w:pPr>
              <w:numPr>
                <w:ilvl w:val="0"/>
                <w:numId w:val="16"/>
              </w:numPr>
              <w:ind w:left="292" w:hanging="270"/>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Dictate words containing the vowels or diphthongs for students to copy</w:t>
            </w:r>
          </w:p>
          <w:p w14:paraId="15F18C33" w14:textId="77777777" w:rsidR="008B149F" w:rsidRPr="00FF47E6" w:rsidRDefault="008B149F" w:rsidP="008B149F">
            <w:pPr>
              <w:numPr>
                <w:ilvl w:val="0"/>
                <w:numId w:val="16"/>
              </w:numPr>
              <w:ind w:left="292" w:hanging="270"/>
              <w:contextualSpacing/>
              <w:rPr>
                <w:rFonts w:ascii="Calibri" w:eastAsia="Times New Roman" w:hAnsi="Calibri" w:cs="Times New Roman"/>
                <w:color w:val="404040"/>
                <w:sz w:val="20"/>
                <w:szCs w:val="20"/>
              </w:rPr>
            </w:pPr>
            <w:r w:rsidRPr="00FF47E6">
              <w:rPr>
                <w:rFonts w:ascii="Calibri" w:eastAsia="Times New Roman" w:hAnsi="Calibri" w:cs="Times New Roman"/>
                <w:color w:val="404040"/>
                <w:sz w:val="20"/>
                <w:szCs w:val="20"/>
              </w:rPr>
              <w:t>You can also engage students in role play</w:t>
            </w:r>
          </w:p>
          <w:p w14:paraId="6E9C4DDA" w14:textId="77777777" w:rsidR="008B149F" w:rsidRPr="00FF47E6" w:rsidRDefault="008B149F" w:rsidP="008B149F">
            <w:pPr>
              <w:ind w:left="172"/>
              <w:contextualSpacing/>
              <w:rPr>
                <w:rFonts w:ascii="Calibri" w:eastAsia="Times New Roman" w:hAnsi="Calibri" w:cs="Times New Roman"/>
                <w:color w:val="404040"/>
                <w:sz w:val="20"/>
                <w:szCs w:val="20"/>
              </w:rPr>
            </w:pPr>
          </w:p>
          <w:p w14:paraId="6A226B23" w14:textId="1FB1403A" w:rsidR="000529DC" w:rsidRDefault="00D911F8" w:rsidP="00D911F8">
            <w:pPr>
              <w:pStyle w:val="Heading1"/>
            </w:pPr>
            <w:r>
              <w:t>Guided Practice</w:t>
            </w:r>
          </w:p>
          <w:p w14:paraId="19498A8A" w14:textId="31D2C268" w:rsidR="00D911F8" w:rsidRPr="00F92B9D" w:rsidRDefault="00D911F8" w:rsidP="00D911F8">
            <w:pPr>
              <w:rPr>
                <w:b/>
              </w:rPr>
            </w:pPr>
            <w:r w:rsidRPr="00F92B9D">
              <w:rPr>
                <w:b/>
              </w:rPr>
              <w:t>Day 4/Lesson 4</w:t>
            </w:r>
            <w:r w:rsidR="00F92B9D" w:rsidRPr="00F92B9D">
              <w:rPr>
                <w:b/>
              </w:rPr>
              <w:t>: 15 Mins</w:t>
            </w:r>
          </w:p>
          <w:p w14:paraId="34B61B28" w14:textId="77777777" w:rsidR="0033036C" w:rsidRPr="0033036C" w:rsidRDefault="0033036C" w:rsidP="0033036C">
            <w:pPr>
              <w:pStyle w:val="ListParagraph"/>
              <w:numPr>
                <w:ilvl w:val="0"/>
                <w:numId w:val="28"/>
              </w:numPr>
              <w:ind w:left="202" w:hanging="180"/>
              <w:rPr>
                <w:sz w:val="20"/>
                <w:szCs w:val="20"/>
              </w:rPr>
            </w:pPr>
            <w:r w:rsidRPr="0033036C">
              <w:rPr>
                <w:sz w:val="20"/>
                <w:szCs w:val="20"/>
              </w:rPr>
              <w:t>Ask the students to tell you what the vowels of the alphabet are.</w:t>
            </w:r>
          </w:p>
          <w:p w14:paraId="493CAD4A" w14:textId="77777777" w:rsidR="0033036C" w:rsidRPr="0033036C" w:rsidRDefault="0033036C" w:rsidP="0033036C">
            <w:pPr>
              <w:pStyle w:val="ListParagraph"/>
              <w:numPr>
                <w:ilvl w:val="0"/>
                <w:numId w:val="28"/>
              </w:numPr>
              <w:ind w:left="202" w:hanging="180"/>
              <w:rPr>
                <w:sz w:val="20"/>
                <w:szCs w:val="20"/>
              </w:rPr>
            </w:pPr>
            <w:r w:rsidRPr="0033036C">
              <w:rPr>
                <w:sz w:val="20"/>
                <w:szCs w:val="20"/>
              </w:rPr>
              <w:t>Write the vowels (A, E, I, O, U) on the board.</w:t>
            </w:r>
          </w:p>
          <w:p w14:paraId="37D0CEF8" w14:textId="77777777" w:rsidR="0033036C" w:rsidRPr="0033036C" w:rsidRDefault="0033036C" w:rsidP="0033036C">
            <w:pPr>
              <w:pStyle w:val="ListParagraph"/>
              <w:numPr>
                <w:ilvl w:val="0"/>
                <w:numId w:val="28"/>
              </w:numPr>
              <w:ind w:left="202" w:hanging="180"/>
              <w:rPr>
                <w:sz w:val="20"/>
                <w:szCs w:val="20"/>
              </w:rPr>
            </w:pPr>
            <w:r w:rsidRPr="0033036C">
              <w:rPr>
                <w:sz w:val="20"/>
                <w:szCs w:val="20"/>
              </w:rPr>
              <w:lastRenderedPageBreak/>
              <w:t>Display each vowel letter card and ask students what vowel they hear when you say the following words: baby, beef, ride, rose, unicorn</w:t>
            </w:r>
          </w:p>
          <w:p w14:paraId="56951D22" w14:textId="77777777" w:rsidR="0033036C" w:rsidRDefault="0033036C" w:rsidP="00BF376A">
            <w:pPr>
              <w:pStyle w:val="ListParagraph"/>
              <w:ind w:left="1440"/>
            </w:pPr>
          </w:p>
          <w:p w14:paraId="4CD23060" w14:textId="77777777" w:rsidR="00A24AA9" w:rsidRPr="00B16F00" w:rsidRDefault="00A24AA9" w:rsidP="00A24AA9">
            <w:pPr>
              <w:pStyle w:val="Heading2"/>
              <w:rPr>
                <w:sz w:val="20"/>
                <w:szCs w:val="20"/>
              </w:rPr>
            </w:pPr>
          </w:p>
          <w:p w14:paraId="5930AB1C" w14:textId="2E79F312" w:rsidR="000529DC" w:rsidRPr="00B16F00" w:rsidRDefault="000529DC" w:rsidP="00227E7E">
            <w:pPr>
              <w:rPr>
                <w:b/>
                <w:sz w:val="20"/>
                <w:szCs w:val="20"/>
              </w:rPr>
            </w:pPr>
          </w:p>
          <w:p w14:paraId="176EC58E" w14:textId="77777777" w:rsidR="000529DC" w:rsidRPr="00B16F00" w:rsidRDefault="000529DC" w:rsidP="00227E7E">
            <w:pPr>
              <w:rPr>
                <w:b/>
                <w:sz w:val="20"/>
                <w:szCs w:val="20"/>
              </w:rPr>
            </w:pPr>
          </w:p>
          <w:p w14:paraId="172C762A" w14:textId="77777777" w:rsidR="000529DC" w:rsidRPr="00B16F00" w:rsidRDefault="000529DC" w:rsidP="00227E7E">
            <w:pPr>
              <w:rPr>
                <w:b/>
                <w:sz w:val="20"/>
                <w:szCs w:val="20"/>
              </w:rPr>
            </w:pPr>
          </w:p>
          <w:p w14:paraId="56B68BC1" w14:textId="77777777" w:rsidR="000529DC" w:rsidRPr="00B16F00" w:rsidRDefault="000529DC" w:rsidP="00227E7E">
            <w:pPr>
              <w:rPr>
                <w:sz w:val="20"/>
                <w:szCs w:val="20"/>
              </w:rPr>
            </w:pPr>
          </w:p>
          <w:p w14:paraId="189FA8B0" w14:textId="77777777" w:rsidR="00971415" w:rsidRPr="00B16F00" w:rsidRDefault="00971415" w:rsidP="00227E7E">
            <w:pPr>
              <w:rPr>
                <w:sz w:val="20"/>
                <w:szCs w:val="20"/>
              </w:rPr>
            </w:pPr>
          </w:p>
          <w:p w14:paraId="5135F22C" w14:textId="77777777" w:rsidR="00971415" w:rsidRPr="00B16F00" w:rsidRDefault="00971415" w:rsidP="00227E7E">
            <w:pPr>
              <w:rPr>
                <w:sz w:val="20"/>
                <w:szCs w:val="20"/>
              </w:rPr>
            </w:pPr>
          </w:p>
          <w:p w14:paraId="012DB69B" w14:textId="40171964" w:rsidR="00971415" w:rsidRPr="00B16F00" w:rsidRDefault="00971415" w:rsidP="00227E7E">
            <w:pPr>
              <w:rPr>
                <w:b/>
                <w:sz w:val="20"/>
                <w:szCs w:val="20"/>
              </w:rPr>
            </w:pPr>
          </w:p>
        </w:tc>
      </w:tr>
      <w:tr w:rsidR="009452A8" w:rsidRPr="00B16F00" w14:paraId="544156AA" w14:textId="77777777" w:rsidTr="00227E7E">
        <w:trPr>
          <w:trHeight w:val="893"/>
        </w:trPr>
        <w:tc>
          <w:tcPr>
            <w:tcW w:w="1279" w:type="pct"/>
            <w:tcBorders>
              <w:top w:val="single" w:sz="8" w:space="0" w:color="000000" w:themeColor="text1"/>
              <w:bottom w:val="single" w:sz="8" w:space="0" w:color="000000" w:themeColor="text1"/>
            </w:tcBorders>
          </w:tcPr>
          <w:p w14:paraId="42B08F4E" w14:textId="02B031DD" w:rsidR="00110F25" w:rsidRPr="00B16F00" w:rsidRDefault="009452A8" w:rsidP="00227E7E">
            <w:pPr>
              <w:pStyle w:val="ListParagraph"/>
              <w:ind w:left="284"/>
              <w:rPr>
                <w:sz w:val="20"/>
                <w:szCs w:val="20"/>
              </w:rPr>
            </w:pPr>
            <w:r w:rsidRPr="00B16F00">
              <w:rPr>
                <w:sz w:val="20"/>
                <w:szCs w:val="20"/>
              </w:rPr>
              <w:lastRenderedPageBreak/>
              <w:t>*</w:t>
            </w:r>
          </w:p>
        </w:tc>
        <w:tc>
          <w:tcPr>
            <w:tcW w:w="64" w:type="pct"/>
          </w:tcPr>
          <w:p w14:paraId="0A767BD4" w14:textId="77777777" w:rsidR="00C17E2A" w:rsidRPr="00B16F00" w:rsidRDefault="00C17E2A" w:rsidP="00227E7E">
            <w:pPr>
              <w:rPr>
                <w:sz w:val="20"/>
                <w:szCs w:val="20"/>
              </w:rPr>
            </w:pPr>
          </w:p>
        </w:tc>
        <w:tc>
          <w:tcPr>
            <w:tcW w:w="1579" w:type="pct"/>
            <w:tcBorders>
              <w:top w:val="single" w:sz="8" w:space="0" w:color="000000" w:themeColor="text1"/>
              <w:bottom w:val="single" w:sz="8" w:space="0" w:color="000000" w:themeColor="text1"/>
            </w:tcBorders>
          </w:tcPr>
          <w:p w14:paraId="00E5A721" w14:textId="333D19FA" w:rsidR="00D914D8" w:rsidRPr="00B16F00" w:rsidRDefault="00D914D8" w:rsidP="00227E7E">
            <w:pPr>
              <w:rPr>
                <w:b/>
                <w:sz w:val="20"/>
                <w:szCs w:val="20"/>
              </w:rPr>
            </w:pPr>
          </w:p>
          <w:p w14:paraId="7E793B58" w14:textId="5EBE2124" w:rsidR="006B19E5" w:rsidRPr="00B16F00" w:rsidRDefault="006B19E5" w:rsidP="00227E7E">
            <w:pPr>
              <w:rPr>
                <w:b/>
                <w:sz w:val="20"/>
                <w:szCs w:val="20"/>
              </w:rPr>
            </w:pPr>
          </w:p>
        </w:tc>
        <w:tc>
          <w:tcPr>
            <w:tcW w:w="308" w:type="pct"/>
          </w:tcPr>
          <w:p w14:paraId="0BE69C2D" w14:textId="77777777" w:rsidR="00C17E2A" w:rsidRPr="00B16F00" w:rsidRDefault="00C17E2A" w:rsidP="00227E7E">
            <w:pPr>
              <w:rPr>
                <w:sz w:val="20"/>
                <w:szCs w:val="20"/>
              </w:rPr>
            </w:pPr>
          </w:p>
        </w:tc>
        <w:tc>
          <w:tcPr>
            <w:tcW w:w="1769" w:type="pct"/>
            <w:tcBorders>
              <w:top w:val="single" w:sz="8" w:space="0" w:color="000000" w:themeColor="text1"/>
              <w:bottom w:val="single" w:sz="8" w:space="0" w:color="000000" w:themeColor="text1"/>
            </w:tcBorders>
          </w:tcPr>
          <w:p w14:paraId="290231E8" w14:textId="1CE72536" w:rsidR="00CB574B" w:rsidRPr="00B16F00" w:rsidRDefault="00CB574B" w:rsidP="00227E7E">
            <w:pPr>
              <w:rPr>
                <w:sz w:val="20"/>
                <w:szCs w:val="20"/>
              </w:rPr>
            </w:pPr>
          </w:p>
        </w:tc>
      </w:tr>
      <w:tr w:rsidR="009452A8" w:rsidRPr="00B16F00" w14:paraId="2739C41C" w14:textId="77777777" w:rsidTr="00227E7E">
        <w:trPr>
          <w:trHeight w:val="893"/>
        </w:trPr>
        <w:tc>
          <w:tcPr>
            <w:tcW w:w="1279" w:type="pct"/>
            <w:tcBorders>
              <w:top w:val="single" w:sz="8" w:space="0" w:color="000000" w:themeColor="text1"/>
              <w:bottom w:val="single" w:sz="8" w:space="0" w:color="000000" w:themeColor="text1"/>
            </w:tcBorders>
          </w:tcPr>
          <w:p w14:paraId="69A6993D" w14:textId="7F5870B0" w:rsidR="001F4D29" w:rsidRPr="00B16F00" w:rsidRDefault="001F4D29" w:rsidP="00227E7E">
            <w:pPr>
              <w:pStyle w:val="ListParagraph"/>
              <w:ind w:left="142"/>
              <w:rPr>
                <w:sz w:val="20"/>
                <w:szCs w:val="20"/>
              </w:rPr>
            </w:pPr>
          </w:p>
        </w:tc>
        <w:tc>
          <w:tcPr>
            <w:tcW w:w="64" w:type="pct"/>
          </w:tcPr>
          <w:p w14:paraId="37519F10" w14:textId="77777777" w:rsidR="00C17E2A" w:rsidRPr="00B16F00" w:rsidRDefault="00C17E2A" w:rsidP="00227E7E">
            <w:pPr>
              <w:rPr>
                <w:sz w:val="20"/>
                <w:szCs w:val="20"/>
              </w:rPr>
            </w:pPr>
          </w:p>
        </w:tc>
        <w:tc>
          <w:tcPr>
            <w:tcW w:w="1579" w:type="pct"/>
            <w:tcBorders>
              <w:top w:val="single" w:sz="8" w:space="0" w:color="000000" w:themeColor="text1"/>
              <w:bottom w:val="single" w:sz="8" w:space="0" w:color="000000" w:themeColor="text1"/>
            </w:tcBorders>
          </w:tcPr>
          <w:p w14:paraId="515003DA" w14:textId="3A6B26DB" w:rsidR="002F4915" w:rsidRPr="00B16F00" w:rsidRDefault="002F4915" w:rsidP="00227E7E">
            <w:pPr>
              <w:rPr>
                <w:b/>
                <w:sz w:val="20"/>
                <w:szCs w:val="20"/>
              </w:rPr>
            </w:pPr>
          </w:p>
        </w:tc>
        <w:tc>
          <w:tcPr>
            <w:tcW w:w="308" w:type="pct"/>
          </w:tcPr>
          <w:p w14:paraId="05B09046" w14:textId="77777777" w:rsidR="00C17E2A" w:rsidRPr="00B16F00" w:rsidRDefault="00C17E2A" w:rsidP="00227E7E">
            <w:pPr>
              <w:rPr>
                <w:sz w:val="20"/>
                <w:szCs w:val="20"/>
              </w:rPr>
            </w:pPr>
          </w:p>
        </w:tc>
        <w:tc>
          <w:tcPr>
            <w:tcW w:w="1769" w:type="pct"/>
            <w:tcBorders>
              <w:top w:val="single" w:sz="8" w:space="0" w:color="000000" w:themeColor="text1"/>
              <w:bottom w:val="single" w:sz="8" w:space="0" w:color="000000" w:themeColor="text1"/>
            </w:tcBorders>
          </w:tcPr>
          <w:p w14:paraId="619B8B3E" w14:textId="77777777" w:rsidR="00C17E2A" w:rsidRPr="00B16F00" w:rsidRDefault="00C17E2A" w:rsidP="00227E7E">
            <w:pPr>
              <w:rPr>
                <w:sz w:val="20"/>
                <w:szCs w:val="20"/>
              </w:rPr>
            </w:pPr>
          </w:p>
        </w:tc>
      </w:tr>
      <w:tr w:rsidR="009452A8" w:rsidRPr="00B16F00" w14:paraId="7185304E" w14:textId="77777777" w:rsidTr="00227E7E">
        <w:trPr>
          <w:trHeight w:val="893"/>
        </w:trPr>
        <w:tc>
          <w:tcPr>
            <w:tcW w:w="1279" w:type="pct"/>
            <w:tcBorders>
              <w:top w:val="single" w:sz="8" w:space="0" w:color="000000" w:themeColor="text1"/>
              <w:bottom w:val="single" w:sz="8" w:space="0" w:color="000000" w:themeColor="text1"/>
            </w:tcBorders>
          </w:tcPr>
          <w:p w14:paraId="6E0950CF" w14:textId="75FAA9C4" w:rsidR="00C17E2A" w:rsidRPr="00B16F00" w:rsidRDefault="00C17E2A" w:rsidP="00227E7E">
            <w:pPr>
              <w:pStyle w:val="ListParagraph"/>
              <w:ind w:left="142"/>
              <w:rPr>
                <w:sz w:val="20"/>
                <w:szCs w:val="20"/>
              </w:rPr>
            </w:pPr>
          </w:p>
        </w:tc>
        <w:tc>
          <w:tcPr>
            <w:tcW w:w="64" w:type="pct"/>
          </w:tcPr>
          <w:p w14:paraId="21473C1E" w14:textId="77777777" w:rsidR="00C17E2A" w:rsidRPr="00B16F00" w:rsidRDefault="00C17E2A" w:rsidP="00227E7E">
            <w:pPr>
              <w:pStyle w:val="Heading2"/>
              <w:rPr>
                <w:sz w:val="20"/>
                <w:szCs w:val="20"/>
              </w:rPr>
            </w:pPr>
          </w:p>
        </w:tc>
        <w:tc>
          <w:tcPr>
            <w:tcW w:w="1579" w:type="pct"/>
            <w:tcBorders>
              <w:top w:val="single" w:sz="8" w:space="0" w:color="000000" w:themeColor="text1"/>
              <w:bottom w:val="single" w:sz="8" w:space="0" w:color="000000" w:themeColor="text1"/>
            </w:tcBorders>
          </w:tcPr>
          <w:p w14:paraId="44D9FD2D" w14:textId="6331DC6F" w:rsidR="00CB08CC" w:rsidRPr="00B16F00" w:rsidRDefault="00CB08CC" w:rsidP="00227E7E">
            <w:pPr>
              <w:pStyle w:val="ListParagraph"/>
              <w:ind w:left="160"/>
              <w:rPr>
                <w:sz w:val="20"/>
                <w:szCs w:val="20"/>
              </w:rPr>
            </w:pPr>
          </w:p>
        </w:tc>
        <w:tc>
          <w:tcPr>
            <w:tcW w:w="308" w:type="pct"/>
          </w:tcPr>
          <w:p w14:paraId="79D27C9D" w14:textId="77777777" w:rsidR="00C17E2A" w:rsidRPr="00B16F00" w:rsidRDefault="00C17E2A" w:rsidP="00227E7E">
            <w:pPr>
              <w:rPr>
                <w:sz w:val="20"/>
                <w:szCs w:val="20"/>
              </w:rPr>
            </w:pPr>
          </w:p>
        </w:tc>
        <w:tc>
          <w:tcPr>
            <w:tcW w:w="1769" w:type="pct"/>
            <w:tcBorders>
              <w:top w:val="single" w:sz="8" w:space="0" w:color="000000" w:themeColor="text1"/>
              <w:bottom w:val="single" w:sz="8" w:space="0" w:color="000000" w:themeColor="text1"/>
            </w:tcBorders>
          </w:tcPr>
          <w:p w14:paraId="1B038800" w14:textId="77777777" w:rsidR="00C17E2A" w:rsidRPr="00B16F00" w:rsidRDefault="00C17E2A" w:rsidP="00227E7E">
            <w:pPr>
              <w:rPr>
                <w:sz w:val="20"/>
                <w:szCs w:val="20"/>
              </w:rPr>
            </w:pPr>
          </w:p>
        </w:tc>
      </w:tr>
      <w:tr w:rsidR="009452A8" w:rsidRPr="00B16F00" w14:paraId="0F1361F9" w14:textId="77777777" w:rsidTr="00227E7E">
        <w:trPr>
          <w:trHeight w:val="893"/>
        </w:trPr>
        <w:tc>
          <w:tcPr>
            <w:tcW w:w="1279" w:type="pct"/>
            <w:tcBorders>
              <w:top w:val="single" w:sz="8" w:space="0" w:color="000000" w:themeColor="text1"/>
              <w:bottom w:val="single" w:sz="18" w:space="0" w:color="000000" w:themeColor="text1"/>
            </w:tcBorders>
          </w:tcPr>
          <w:p w14:paraId="02F85058" w14:textId="77777777" w:rsidR="00C17E2A" w:rsidRPr="00B16F00" w:rsidRDefault="00D27DC3" w:rsidP="00227E7E">
            <w:pPr>
              <w:pStyle w:val="Heading2"/>
              <w:rPr>
                <w:sz w:val="20"/>
                <w:szCs w:val="20"/>
              </w:rPr>
            </w:pPr>
            <w:r w:rsidRPr="00B16F00">
              <w:rPr>
                <w:sz w:val="20"/>
                <w:szCs w:val="20"/>
              </w:rPr>
              <w:t>Summary</w:t>
            </w:r>
          </w:p>
          <w:p w14:paraId="1D9B050B" w14:textId="530787BD" w:rsidR="00EA5BCA" w:rsidRPr="00B16F00" w:rsidRDefault="00EA5BCA" w:rsidP="00227E7E">
            <w:pPr>
              <w:pStyle w:val="ListParagraph"/>
              <w:numPr>
                <w:ilvl w:val="0"/>
                <w:numId w:val="3"/>
              </w:numPr>
              <w:ind w:left="142" w:hanging="142"/>
              <w:rPr>
                <w:sz w:val="20"/>
                <w:szCs w:val="20"/>
              </w:rPr>
            </w:pPr>
          </w:p>
        </w:tc>
        <w:tc>
          <w:tcPr>
            <w:tcW w:w="64" w:type="pct"/>
          </w:tcPr>
          <w:p w14:paraId="5F1D2F44" w14:textId="77777777" w:rsidR="00C17E2A" w:rsidRPr="00B16F00" w:rsidRDefault="00C17E2A" w:rsidP="00227E7E">
            <w:pPr>
              <w:rPr>
                <w:sz w:val="20"/>
                <w:szCs w:val="20"/>
              </w:rPr>
            </w:pPr>
          </w:p>
        </w:tc>
        <w:tc>
          <w:tcPr>
            <w:tcW w:w="1579" w:type="pct"/>
            <w:tcBorders>
              <w:top w:val="single" w:sz="8" w:space="0" w:color="000000" w:themeColor="text1"/>
              <w:bottom w:val="single" w:sz="18" w:space="0" w:color="000000" w:themeColor="text1"/>
            </w:tcBorders>
          </w:tcPr>
          <w:p w14:paraId="7DAB2D59" w14:textId="77777777" w:rsidR="00C17E2A" w:rsidRPr="00B16F00" w:rsidRDefault="00C17E2A" w:rsidP="00227E7E">
            <w:pPr>
              <w:rPr>
                <w:sz w:val="20"/>
                <w:szCs w:val="20"/>
              </w:rPr>
            </w:pPr>
          </w:p>
        </w:tc>
        <w:tc>
          <w:tcPr>
            <w:tcW w:w="308" w:type="pct"/>
          </w:tcPr>
          <w:p w14:paraId="2AF7B3E2" w14:textId="77777777" w:rsidR="00C17E2A" w:rsidRPr="00B16F00" w:rsidRDefault="00C17E2A" w:rsidP="00227E7E">
            <w:pPr>
              <w:rPr>
                <w:sz w:val="20"/>
                <w:szCs w:val="20"/>
              </w:rPr>
            </w:pPr>
          </w:p>
        </w:tc>
        <w:tc>
          <w:tcPr>
            <w:tcW w:w="1769" w:type="pct"/>
            <w:tcBorders>
              <w:top w:val="single" w:sz="8" w:space="0" w:color="000000" w:themeColor="text1"/>
              <w:bottom w:val="single" w:sz="18" w:space="0" w:color="000000" w:themeColor="text1"/>
            </w:tcBorders>
          </w:tcPr>
          <w:p w14:paraId="7BBCA503" w14:textId="77777777" w:rsidR="00C17E2A" w:rsidRPr="00B16F00" w:rsidRDefault="00C17E2A" w:rsidP="00227E7E">
            <w:pPr>
              <w:rPr>
                <w:sz w:val="20"/>
                <w:szCs w:val="20"/>
              </w:rPr>
            </w:pPr>
          </w:p>
        </w:tc>
      </w:tr>
    </w:tbl>
    <w:p w14:paraId="75A246ED" w14:textId="3F7C8D7B" w:rsidR="00C17E2A" w:rsidRPr="00B16F00" w:rsidRDefault="00227E7E">
      <w:pPr>
        <w:rPr>
          <w:sz w:val="20"/>
          <w:szCs w:val="20"/>
        </w:rPr>
      </w:pPr>
      <w:r w:rsidRPr="00B16F00">
        <w:rPr>
          <w:sz w:val="20"/>
          <w:szCs w:val="20"/>
        </w:rPr>
        <w:br w:type="textWrapping" w:clear="all"/>
      </w:r>
    </w:p>
    <w:sectPr w:rsidR="00C17E2A" w:rsidRPr="00B16F00">
      <w:footerReference w:type="default" r:id="rId16"/>
      <w:headerReference w:type="first" r:id="rId17"/>
      <w:pgSz w:w="15840" w:h="12240" w:orient="landscape"/>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A98C77" w14:textId="77777777" w:rsidR="007B60E1" w:rsidRDefault="007B60E1">
      <w:pPr>
        <w:spacing w:before="0" w:after="0" w:line="240" w:lineRule="auto"/>
      </w:pPr>
      <w:r>
        <w:separator/>
      </w:r>
    </w:p>
  </w:endnote>
  <w:endnote w:type="continuationSeparator" w:id="0">
    <w:p w14:paraId="456E5F78" w14:textId="77777777" w:rsidR="007B60E1" w:rsidRDefault="007B60E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0EB06" w14:textId="2CF3FA4A" w:rsidR="00C17E2A" w:rsidRDefault="00D27DC3">
    <w:pPr>
      <w:pStyle w:val="Footer"/>
    </w:pPr>
    <w:r>
      <w:fldChar w:fldCharType="begin"/>
    </w:r>
    <w:r>
      <w:instrText xml:space="preserve"> PAGE   \* MERGEFORMAT </w:instrText>
    </w:r>
    <w:r>
      <w:fldChar w:fldCharType="separate"/>
    </w:r>
    <w:r w:rsidR="00F92B9D">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8772F" w14:textId="77777777" w:rsidR="007B60E1" w:rsidRDefault="007B60E1">
      <w:pPr>
        <w:spacing w:before="0" w:after="0" w:line="240" w:lineRule="auto"/>
      </w:pPr>
      <w:r>
        <w:separator/>
      </w:r>
    </w:p>
  </w:footnote>
  <w:footnote w:type="continuationSeparator" w:id="0">
    <w:p w14:paraId="782364E7" w14:textId="77777777" w:rsidR="007B60E1" w:rsidRDefault="007B60E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E7E07" w14:textId="0F5B0494" w:rsidR="00A25094" w:rsidRDefault="00B36C8F">
    <w:pPr>
      <w:pStyle w:val="Header"/>
    </w:pPr>
    <w:r>
      <w:rPr>
        <w:noProof/>
        <w:lang w:eastAsia="en-US"/>
      </w:rPr>
      <w:drawing>
        <wp:anchor distT="0" distB="0" distL="114300" distR="114300" simplePos="0" relativeHeight="251658240" behindDoc="0" locked="0" layoutInCell="1" allowOverlap="1" wp14:anchorId="31CB5F0F" wp14:editId="4C019BB3">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val="0"/>
                      </a:ext>
                    </a:extLst>
                  </a:blip>
                  <a:stretch>
                    <a:fillRect/>
                  </a:stretch>
                </pic:blipFill>
                <pic:spPr>
                  <a:xfrm>
                    <a:off x="0" y="0"/>
                    <a:ext cx="548640" cy="4724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15:restartNumberingAfterBreak="0">
    <w:nsid w:val="066E6724"/>
    <w:multiLevelType w:val="hybridMultilevel"/>
    <w:tmpl w:val="BC3CB9D8"/>
    <w:lvl w:ilvl="0" w:tplc="906AA5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DE10B6"/>
    <w:multiLevelType w:val="hybridMultilevel"/>
    <w:tmpl w:val="638C4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F4560FC"/>
    <w:multiLevelType w:val="hybridMultilevel"/>
    <w:tmpl w:val="27684E5E"/>
    <w:lvl w:ilvl="0" w:tplc="9F1A523C">
      <w:start w:val="1"/>
      <w:numFmt w:val="decimal"/>
      <w:lvlText w:val="%1."/>
      <w:lvlJc w:val="left"/>
      <w:pPr>
        <w:ind w:left="1440" w:hanging="360"/>
      </w:pPr>
      <w:rPr>
        <w:rFonts w:hint="default"/>
        <w:sz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0FB7354"/>
    <w:multiLevelType w:val="hybridMultilevel"/>
    <w:tmpl w:val="C7B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3807C9"/>
    <w:multiLevelType w:val="hybridMultilevel"/>
    <w:tmpl w:val="B838C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9B6FCD"/>
    <w:multiLevelType w:val="hybridMultilevel"/>
    <w:tmpl w:val="8C6C72FA"/>
    <w:lvl w:ilvl="0" w:tplc="C1CA12B8">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90E3B81"/>
    <w:multiLevelType w:val="hybridMultilevel"/>
    <w:tmpl w:val="78501A96"/>
    <w:lvl w:ilvl="0" w:tplc="980814F0">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6964C97"/>
    <w:multiLevelType w:val="hybridMultilevel"/>
    <w:tmpl w:val="C7BAC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B2069A9"/>
    <w:multiLevelType w:val="hybridMultilevel"/>
    <w:tmpl w:val="2C40FB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5A11AF"/>
    <w:multiLevelType w:val="hybridMultilevel"/>
    <w:tmpl w:val="3968D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C66CFB"/>
    <w:multiLevelType w:val="hybridMultilevel"/>
    <w:tmpl w:val="8C120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FF43AD1"/>
    <w:multiLevelType w:val="hybridMultilevel"/>
    <w:tmpl w:val="5AD40D50"/>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25" w15:restartNumberingAfterBreak="0">
    <w:nsid w:val="72B0253C"/>
    <w:multiLevelType w:val="hybridMultilevel"/>
    <w:tmpl w:val="5EFEAA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75F5A3B"/>
    <w:multiLevelType w:val="hybridMultilevel"/>
    <w:tmpl w:val="FDA43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7"/>
  </w:num>
  <w:num w:numId="3">
    <w:abstractNumId w:val="17"/>
  </w:num>
  <w:num w:numId="4">
    <w:abstractNumId w:val="23"/>
  </w:num>
  <w:num w:numId="5">
    <w:abstractNumId w:val="19"/>
  </w:num>
  <w:num w:numId="6">
    <w:abstractNumId w:val="2"/>
  </w:num>
  <w:num w:numId="7">
    <w:abstractNumId w:val="7"/>
  </w:num>
  <w:num w:numId="8">
    <w:abstractNumId w:val="3"/>
  </w:num>
  <w:num w:numId="9">
    <w:abstractNumId w:val="11"/>
  </w:num>
  <w:num w:numId="10">
    <w:abstractNumId w:val="14"/>
  </w:num>
  <w:num w:numId="11">
    <w:abstractNumId w:val="13"/>
  </w:num>
  <w:num w:numId="12">
    <w:abstractNumId w:val="15"/>
  </w:num>
  <w:num w:numId="13">
    <w:abstractNumId w:val="22"/>
  </w:num>
  <w:num w:numId="14">
    <w:abstractNumId w:val="5"/>
  </w:num>
  <w:num w:numId="15">
    <w:abstractNumId w:val="12"/>
  </w:num>
  <w:num w:numId="16">
    <w:abstractNumId w:val="26"/>
  </w:num>
  <w:num w:numId="17">
    <w:abstractNumId w:val="25"/>
  </w:num>
  <w:num w:numId="18">
    <w:abstractNumId w:val="18"/>
  </w:num>
  <w:num w:numId="19">
    <w:abstractNumId w:val="9"/>
  </w:num>
  <w:num w:numId="20">
    <w:abstractNumId w:val="21"/>
  </w:num>
  <w:num w:numId="21">
    <w:abstractNumId w:val="24"/>
  </w:num>
  <w:num w:numId="22">
    <w:abstractNumId w:val="1"/>
  </w:num>
  <w:num w:numId="23">
    <w:abstractNumId w:val="20"/>
  </w:num>
  <w:num w:numId="24">
    <w:abstractNumId w:val="4"/>
  </w:num>
  <w:num w:numId="25">
    <w:abstractNumId w:val="8"/>
  </w:num>
  <w:num w:numId="26">
    <w:abstractNumId w:val="16"/>
  </w:num>
  <w:num w:numId="27">
    <w:abstractNumId w:val="10"/>
  </w:num>
  <w:num w:numId="28">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0"/>
    <w:rsid w:val="00003186"/>
    <w:rsid w:val="00004D77"/>
    <w:rsid w:val="00012774"/>
    <w:rsid w:val="000153A3"/>
    <w:rsid w:val="00017AB7"/>
    <w:rsid w:val="00025F28"/>
    <w:rsid w:val="00031953"/>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10F25"/>
    <w:rsid w:val="00120253"/>
    <w:rsid w:val="001205AF"/>
    <w:rsid w:val="00122EAE"/>
    <w:rsid w:val="001240F2"/>
    <w:rsid w:val="00134383"/>
    <w:rsid w:val="001432FD"/>
    <w:rsid w:val="00151B6D"/>
    <w:rsid w:val="001611AE"/>
    <w:rsid w:val="00163CA6"/>
    <w:rsid w:val="00167003"/>
    <w:rsid w:val="00167EB0"/>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27E7E"/>
    <w:rsid w:val="00232702"/>
    <w:rsid w:val="00234570"/>
    <w:rsid w:val="0024426F"/>
    <w:rsid w:val="002473D0"/>
    <w:rsid w:val="002528F8"/>
    <w:rsid w:val="002541D0"/>
    <w:rsid w:val="00255260"/>
    <w:rsid w:val="002622D7"/>
    <w:rsid w:val="0026795F"/>
    <w:rsid w:val="0028057F"/>
    <w:rsid w:val="0028776C"/>
    <w:rsid w:val="00287F69"/>
    <w:rsid w:val="002A72AE"/>
    <w:rsid w:val="002B44A9"/>
    <w:rsid w:val="002B4EEC"/>
    <w:rsid w:val="002B733A"/>
    <w:rsid w:val="002C0925"/>
    <w:rsid w:val="002D3295"/>
    <w:rsid w:val="002D41D0"/>
    <w:rsid w:val="002E4739"/>
    <w:rsid w:val="002F4915"/>
    <w:rsid w:val="00300994"/>
    <w:rsid w:val="00304069"/>
    <w:rsid w:val="00304B4A"/>
    <w:rsid w:val="00310BAC"/>
    <w:rsid w:val="00312F69"/>
    <w:rsid w:val="00320E75"/>
    <w:rsid w:val="003242CF"/>
    <w:rsid w:val="003254A0"/>
    <w:rsid w:val="0033036C"/>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5055"/>
    <w:rsid w:val="003A72AC"/>
    <w:rsid w:val="003B1470"/>
    <w:rsid w:val="003B777D"/>
    <w:rsid w:val="003C4CA4"/>
    <w:rsid w:val="003C7DAD"/>
    <w:rsid w:val="003D30E4"/>
    <w:rsid w:val="003E4AD7"/>
    <w:rsid w:val="0040481C"/>
    <w:rsid w:val="004061AF"/>
    <w:rsid w:val="004138FF"/>
    <w:rsid w:val="00417B53"/>
    <w:rsid w:val="00420EFD"/>
    <w:rsid w:val="00425F4D"/>
    <w:rsid w:val="00425F80"/>
    <w:rsid w:val="00430D97"/>
    <w:rsid w:val="004343E9"/>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4E23"/>
    <w:rsid w:val="004F06F3"/>
    <w:rsid w:val="004F1557"/>
    <w:rsid w:val="004F60C4"/>
    <w:rsid w:val="004F6D32"/>
    <w:rsid w:val="005019E2"/>
    <w:rsid w:val="0050275A"/>
    <w:rsid w:val="005044F2"/>
    <w:rsid w:val="005121C4"/>
    <w:rsid w:val="00517CB1"/>
    <w:rsid w:val="00520977"/>
    <w:rsid w:val="00520DAF"/>
    <w:rsid w:val="00527CCB"/>
    <w:rsid w:val="00532DD1"/>
    <w:rsid w:val="00541391"/>
    <w:rsid w:val="00545106"/>
    <w:rsid w:val="00546ACD"/>
    <w:rsid w:val="00564684"/>
    <w:rsid w:val="00565CE3"/>
    <w:rsid w:val="0056788D"/>
    <w:rsid w:val="00571290"/>
    <w:rsid w:val="00571886"/>
    <w:rsid w:val="00577C40"/>
    <w:rsid w:val="00581275"/>
    <w:rsid w:val="00583DA1"/>
    <w:rsid w:val="00594414"/>
    <w:rsid w:val="005A0B9A"/>
    <w:rsid w:val="005A4652"/>
    <w:rsid w:val="005A5D9C"/>
    <w:rsid w:val="005A70D5"/>
    <w:rsid w:val="005B7D58"/>
    <w:rsid w:val="005B7E63"/>
    <w:rsid w:val="005C2512"/>
    <w:rsid w:val="005D27CF"/>
    <w:rsid w:val="005D78FD"/>
    <w:rsid w:val="005F37E5"/>
    <w:rsid w:val="00601257"/>
    <w:rsid w:val="00603309"/>
    <w:rsid w:val="00606C52"/>
    <w:rsid w:val="0060771A"/>
    <w:rsid w:val="00614D56"/>
    <w:rsid w:val="00620391"/>
    <w:rsid w:val="0063032B"/>
    <w:rsid w:val="00631E0E"/>
    <w:rsid w:val="006326A0"/>
    <w:rsid w:val="006404AA"/>
    <w:rsid w:val="00641D69"/>
    <w:rsid w:val="006475CC"/>
    <w:rsid w:val="006513FB"/>
    <w:rsid w:val="00667D6F"/>
    <w:rsid w:val="00675B73"/>
    <w:rsid w:val="00677486"/>
    <w:rsid w:val="00686B1E"/>
    <w:rsid w:val="00697CD8"/>
    <w:rsid w:val="006A0634"/>
    <w:rsid w:val="006A5952"/>
    <w:rsid w:val="006B19E5"/>
    <w:rsid w:val="006B3200"/>
    <w:rsid w:val="006B571A"/>
    <w:rsid w:val="006C15A4"/>
    <w:rsid w:val="006C2F42"/>
    <w:rsid w:val="006C5807"/>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44C3"/>
    <w:rsid w:val="0076583E"/>
    <w:rsid w:val="00773C70"/>
    <w:rsid w:val="00777637"/>
    <w:rsid w:val="00780730"/>
    <w:rsid w:val="0078211E"/>
    <w:rsid w:val="0078309D"/>
    <w:rsid w:val="00786B8E"/>
    <w:rsid w:val="007B60E1"/>
    <w:rsid w:val="007C31C8"/>
    <w:rsid w:val="007E5E02"/>
    <w:rsid w:val="007F09DA"/>
    <w:rsid w:val="007F163A"/>
    <w:rsid w:val="007F4FCC"/>
    <w:rsid w:val="007F65A3"/>
    <w:rsid w:val="00807AE6"/>
    <w:rsid w:val="00811AB9"/>
    <w:rsid w:val="0083703B"/>
    <w:rsid w:val="008452D9"/>
    <w:rsid w:val="0085030E"/>
    <w:rsid w:val="00853340"/>
    <w:rsid w:val="008776E5"/>
    <w:rsid w:val="00885068"/>
    <w:rsid w:val="008A326A"/>
    <w:rsid w:val="008B149F"/>
    <w:rsid w:val="008B2B0B"/>
    <w:rsid w:val="008B2CBF"/>
    <w:rsid w:val="008D7836"/>
    <w:rsid w:val="008E2AFC"/>
    <w:rsid w:val="008F27DC"/>
    <w:rsid w:val="008F5294"/>
    <w:rsid w:val="008F771F"/>
    <w:rsid w:val="009002D5"/>
    <w:rsid w:val="00900472"/>
    <w:rsid w:val="00901ADF"/>
    <w:rsid w:val="00910100"/>
    <w:rsid w:val="009149FB"/>
    <w:rsid w:val="00920AD3"/>
    <w:rsid w:val="009232C2"/>
    <w:rsid w:val="009260D0"/>
    <w:rsid w:val="009378FA"/>
    <w:rsid w:val="009452A8"/>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A7A28"/>
    <w:rsid w:val="009D155F"/>
    <w:rsid w:val="009D30C4"/>
    <w:rsid w:val="009D5198"/>
    <w:rsid w:val="009D72E5"/>
    <w:rsid w:val="009E08FF"/>
    <w:rsid w:val="009E61B2"/>
    <w:rsid w:val="009F7C60"/>
    <w:rsid w:val="00A0116B"/>
    <w:rsid w:val="00A1735C"/>
    <w:rsid w:val="00A24AA9"/>
    <w:rsid w:val="00A25094"/>
    <w:rsid w:val="00A367FF"/>
    <w:rsid w:val="00A37E88"/>
    <w:rsid w:val="00A50553"/>
    <w:rsid w:val="00A54222"/>
    <w:rsid w:val="00A71E70"/>
    <w:rsid w:val="00A74FCC"/>
    <w:rsid w:val="00A82696"/>
    <w:rsid w:val="00A85D55"/>
    <w:rsid w:val="00A954AD"/>
    <w:rsid w:val="00AB0656"/>
    <w:rsid w:val="00AB565D"/>
    <w:rsid w:val="00AC206D"/>
    <w:rsid w:val="00AC63A2"/>
    <w:rsid w:val="00AD171D"/>
    <w:rsid w:val="00AD5265"/>
    <w:rsid w:val="00AD6AD0"/>
    <w:rsid w:val="00AE2FC3"/>
    <w:rsid w:val="00AF47E1"/>
    <w:rsid w:val="00B02EA6"/>
    <w:rsid w:val="00B046C1"/>
    <w:rsid w:val="00B07834"/>
    <w:rsid w:val="00B16F00"/>
    <w:rsid w:val="00B25DC5"/>
    <w:rsid w:val="00B262A1"/>
    <w:rsid w:val="00B27BDC"/>
    <w:rsid w:val="00B36C8F"/>
    <w:rsid w:val="00B4776C"/>
    <w:rsid w:val="00B542DD"/>
    <w:rsid w:val="00B55350"/>
    <w:rsid w:val="00B57396"/>
    <w:rsid w:val="00B67C04"/>
    <w:rsid w:val="00B83257"/>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BF376A"/>
    <w:rsid w:val="00C02188"/>
    <w:rsid w:val="00C03799"/>
    <w:rsid w:val="00C136D0"/>
    <w:rsid w:val="00C17E2A"/>
    <w:rsid w:val="00C20C1E"/>
    <w:rsid w:val="00C24A10"/>
    <w:rsid w:val="00C403C3"/>
    <w:rsid w:val="00C61E15"/>
    <w:rsid w:val="00C72F66"/>
    <w:rsid w:val="00C73D7E"/>
    <w:rsid w:val="00C771B8"/>
    <w:rsid w:val="00C82CFC"/>
    <w:rsid w:val="00C83F94"/>
    <w:rsid w:val="00C84DB2"/>
    <w:rsid w:val="00C92835"/>
    <w:rsid w:val="00CA3F8C"/>
    <w:rsid w:val="00CB08CC"/>
    <w:rsid w:val="00CB2D0F"/>
    <w:rsid w:val="00CB574B"/>
    <w:rsid w:val="00CB7870"/>
    <w:rsid w:val="00CC3B13"/>
    <w:rsid w:val="00CC605B"/>
    <w:rsid w:val="00CD4D2B"/>
    <w:rsid w:val="00CE56FD"/>
    <w:rsid w:val="00CE5B35"/>
    <w:rsid w:val="00D15CAA"/>
    <w:rsid w:val="00D17E02"/>
    <w:rsid w:val="00D2109C"/>
    <w:rsid w:val="00D25BF3"/>
    <w:rsid w:val="00D27DC3"/>
    <w:rsid w:val="00D329A0"/>
    <w:rsid w:val="00D3577C"/>
    <w:rsid w:val="00D43AC0"/>
    <w:rsid w:val="00D63A36"/>
    <w:rsid w:val="00D8019B"/>
    <w:rsid w:val="00D812F1"/>
    <w:rsid w:val="00D85628"/>
    <w:rsid w:val="00D911F8"/>
    <w:rsid w:val="00D914D8"/>
    <w:rsid w:val="00DA1F66"/>
    <w:rsid w:val="00DC17D5"/>
    <w:rsid w:val="00DE0478"/>
    <w:rsid w:val="00DE3AC3"/>
    <w:rsid w:val="00DF02F9"/>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B2FF3"/>
    <w:rsid w:val="00EB5924"/>
    <w:rsid w:val="00EC2D9F"/>
    <w:rsid w:val="00ED219F"/>
    <w:rsid w:val="00EE497B"/>
    <w:rsid w:val="00EF0198"/>
    <w:rsid w:val="00EF7436"/>
    <w:rsid w:val="00F1179F"/>
    <w:rsid w:val="00F12F9F"/>
    <w:rsid w:val="00F17FDF"/>
    <w:rsid w:val="00F208E3"/>
    <w:rsid w:val="00F23572"/>
    <w:rsid w:val="00F235D6"/>
    <w:rsid w:val="00F27FA3"/>
    <w:rsid w:val="00F5037A"/>
    <w:rsid w:val="00F508FD"/>
    <w:rsid w:val="00F51303"/>
    <w:rsid w:val="00F542D4"/>
    <w:rsid w:val="00F60399"/>
    <w:rsid w:val="00F616CA"/>
    <w:rsid w:val="00F62599"/>
    <w:rsid w:val="00F66CE1"/>
    <w:rsid w:val="00F814F7"/>
    <w:rsid w:val="00F92B9D"/>
    <w:rsid w:val="00FA570E"/>
    <w:rsid w:val="00FB17D4"/>
    <w:rsid w:val="00FB30A1"/>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chartTrackingRefBased/>
  <w15:docId w15:val="{05AD1F2B-898A-4E3F-838D-9C9BE5843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13FB"/>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short-and-long-vowel-lesson-plan-2081848" TargetMode="External"/><Relationship Id="rId13" Type="http://schemas.openxmlformats.org/officeDocument/2006/relationships/hyperlink" Target="https://www.scholastic.com/teachers/lesson-plans/teaching-content/long-vowels-lesson-pl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houghtco.com/short-and-long-vowel-lesson-plan-2081848"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ghthubeducation.com/lesson-plans-grades-1-2/101853-teaching-diphthong-activities/" TargetMode="External"/><Relationship Id="rId5" Type="http://schemas.openxmlformats.org/officeDocument/2006/relationships/webSettings" Target="webSettings.xml"/><Relationship Id="rId15" Type="http://schemas.openxmlformats.org/officeDocument/2006/relationships/hyperlink" Target="https://www.brighthubeducation.com/lesson-plans-grades-1-2/101853-teaching-diphthong-activities/" TargetMode="External"/><Relationship Id="rId10" Type="http://schemas.openxmlformats.org/officeDocument/2006/relationships/hyperlink" Target="https://www.eltbase.com/428-vowel-sounds-diphthongs"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www.scholastic.com/teachers/lesson-plans/teaching-content/long-vowels-lesson-plan/" TargetMode="External"/><Relationship Id="rId14" Type="http://schemas.openxmlformats.org/officeDocument/2006/relationships/hyperlink" Target="https://www.eltbase.com/428-vowel-sounds-diphthong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C1"/>
    <w:rsid w:val="00071DA5"/>
    <w:rsid w:val="000E3902"/>
    <w:rsid w:val="00106507"/>
    <w:rsid w:val="00253619"/>
    <w:rsid w:val="00267C22"/>
    <w:rsid w:val="00280CE5"/>
    <w:rsid w:val="00373108"/>
    <w:rsid w:val="003A22D6"/>
    <w:rsid w:val="004A008E"/>
    <w:rsid w:val="004E1DB9"/>
    <w:rsid w:val="00571A20"/>
    <w:rsid w:val="005E6E71"/>
    <w:rsid w:val="006814AC"/>
    <w:rsid w:val="00713551"/>
    <w:rsid w:val="00805105"/>
    <w:rsid w:val="00816166"/>
    <w:rsid w:val="00836926"/>
    <w:rsid w:val="009D2491"/>
    <w:rsid w:val="00A20224"/>
    <w:rsid w:val="00AB2F7D"/>
    <w:rsid w:val="00AB37F5"/>
    <w:rsid w:val="00B67D1F"/>
    <w:rsid w:val="00BE21C2"/>
    <w:rsid w:val="00C87D32"/>
    <w:rsid w:val="00C93DC1"/>
    <w:rsid w:val="00D173BB"/>
    <w:rsid w:val="00D92979"/>
    <w:rsid w:val="00E17671"/>
    <w:rsid w:val="00EB30E9"/>
    <w:rsid w:val="00F37021"/>
    <w:rsid w:val="00F71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1475</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KEHINDE OSOKO</cp:lastModifiedBy>
  <cp:revision>9</cp:revision>
  <dcterms:created xsi:type="dcterms:W3CDTF">2019-04-10T15:57:00Z</dcterms:created>
  <dcterms:modified xsi:type="dcterms:W3CDTF">2019-06-07T18:50:00Z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