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52A44A21" w:rsidR="00C17E2A" w:rsidRPr="006001DB" w:rsidRDefault="00F45730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capacity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8-0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27D90FB3" w:rsidR="00C17E2A" w:rsidRDefault="00FB3BCB">
                <w:pPr>
                  <w:pStyle w:val="Date"/>
                </w:pPr>
                <w:r>
                  <w:t>8.6.2018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5D23577D" w14:textId="6AB5F6B9" w:rsidR="00345602" w:rsidRDefault="00FB3BCB" w:rsidP="00B832B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 xml:space="preserve">Identification </w:t>
            </w:r>
            <w:r w:rsidR="00C77FDE">
              <w:t>and naming of objects that can be used for measuring capacity</w:t>
            </w:r>
          </w:p>
          <w:p w14:paraId="61C709B2" w14:textId="698DEF32" w:rsidR="00F16A6F" w:rsidRDefault="00F16A6F" w:rsidP="00B832B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 xml:space="preserve">Ordering of </w:t>
            </w:r>
            <w:r w:rsidR="0034498A">
              <w:t>containers based on their capacity</w:t>
            </w:r>
          </w:p>
          <w:p w14:paraId="051E313A" w14:textId="4CF6F69D" w:rsidR="0034498A" w:rsidRDefault="0034498A" w:rsidP="00B832B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>Activities for measuring capacity</w:t>
            </w:r>
          </w:p>
          <w:p w14:paraId="458BD9FD" w14:textId="744A3014" w:rsidR="00B81879" w:rsidRDefault="00B81879" w:rsidP="005810B2">
            <w:pPr>
              <w:pStyle w:val="ListParagraph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107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C06F529" w14:textId="0F9320EF" w:rsidR="00702FBB" w:rsidRDefault="00C6526B" w:rsidP="00702FBB">
                                  <w:pPr>
                                    <w:pStyle w:val="ListBullet"/>
                                  </w:pPr>
                                  <w:r>
                                    <w:t xml:space="preserve"> </w:t>
                                  </w:r>
                                  <w:r w:rsidR="006A723C">
                                    <w:t>Containers</w:t>
                                  </w:r>
                                </w:p>
                                <w:p w14:paraId="1A6333F6" w14:textId="152E927D" w:rsidR="006A723C" w:rsidRDefault="009A432F" w:rsidP="00702FBB">
                                  <w:pPr>
                                    <w:pStyle w:val="ListBullet"/>
                                  </w:pPr>
                                  <w:r>
                                    <w:t xml:space="preserve">Math Journals </w:t>
                                  </w:r>
                                </w:p>
                                <w:p w14:paraId="36B68147" w14:textId="74C7E171" w:rsidR="009A432F" w:rsidRDefault="009A432F" w:rsidP="00702FBB">
                                  <w:pPr>
                                    <w:pStyle w:val="ListBullet"/>
                                  </w:pPr>
                                  <w:r>
                                    <w:t>Scoops</w:t>
                                  </w:r>
                                </w:p>
                                <w:p w14:paraId="3320AE94" w14:textId="6ABFBB50" w:rsidR="0056660D" w:rsidRDefault="0056660D" w:rsidP="00702FBB">
                                  <w:pPr>
                                    <w:pStyle w:val="ListBullet"/>
                                  </w:pPr>
                                  <w:r>
                                    <w:t>Water</w:t>
                                  </w:r>
                                </w:p>
                                <w:p w14:paraId="5881D6D6" w14:textId="5EF50102" w:rsidR="00811D12" w:rsidRDefault="00811D12" w:rsidP="00702FBB">
                                  <w:pPr>
                                    <w:pStyle w:val="ListBullet"/>
                                  </w:pPr>
                                  <w:r>
                                    <w:t xml:space="preserve">Rice </w:t>
                                  </w:r>
                                </w:p>
                                <w:p w14:paraId="7834A1E9" w14:textId="15305B1D" w:rsidR="00811D12" w:rsidRDefault="00811D12" w:rsidP="00702FBB">
                                  <w:pPr>
                                    <w:pStyle w:val="ListBullet"/>
                                  </w:pPr>
                                  <w:r>
                                    <w:t xml:space="preserve">Sand </w:t>
                                  </w:r>
                                </w:p>
                                <w:p w14:paraId="7B242C78" w14:textId="6E034096" w:rsidR="00811D12" w:rsidRDefault="00811D12" w:rsidP="00702FBB">
                                  <w:pPr>
                                    <w:pStyle w:val="ListBullet"/>
                                  </w:pPr>
                                  <w:r>
                                    <w:t xml:space="preserve">Beans </w:t>
                                  </w:r>
                                </w:p>
                                <w:p w14:paraId="4BE61749" w14:textId="43E08629" w:rsidR="00800C5F" w:rsidRDefault="00800C5F" w:rsidP="00C2406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54C9CCB" w14:textId="4EB3121F" w:rsidR="00FA6857" w:rsidRDefault="00BF74D5" w:rsidP="0074713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47133" w:rsidRPr="00EA518B">
                                      <w:rPr>
                                        <w:rStyle w:val="Hyperlink"/>
                                      </w:rPr>
                                      <w:t>https://mathsnoproblem.com/teaching-volume-capacity-year-1/</w:t>
                                    </w:r>
                                  </w:hyperlink>
                                </w:p>
                                <w:p w14:paraId="454DDE94" w14:textId="452D8A39" w:rsidR="00747133" w:rsidRDefault="00BF74D5" w:rsidP="00890A20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890A20" w:rsidRPr="00EA518B">
                                      <w:rPr>
                                        <w:rStyle w:val="Hyperlink"/>
                                      </w:rPr>
                                      <w:t>https://theappliciousteacher.com/capacity-and-little-test-prep/?utm_medium=social&amp;utm_source=pinterest&amp;utm_campaign=tailwind_tribes&amp;utm_content=tribes&amp;utm_term=333701872_10125676_133870</w:t>
                                    </w:r>
                                  </w:hyperlink>
                                </w:p>
                                <w:p w14:paraId="12E39065" w14:textId="0A964753" w:rsidR="00890A20" w:rsidRDefault="00BF74D5" w:rsidP="00890A20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890A20" w:rsidRPr="00EA518B">
                                      <w:rPr>
                                        <w:rStyle w:val="Hyperlink"/>
                                      </w:rPr>
                                      <w:t>https://theimaginationtree.com/exploring-capacity-with-coloured-water/</w:t>
                                    </w:r>
                                  </w:hyperlink>
                                </w:p>
                                <w:p w14:paraId="6B7BF477" w14:textId="44A1F919" w:rsidR="00890A20" w:rsidRDefault="00BF74D5" w:rsidP="005B180F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5B180F" w:rsidRPr="00EA518B">
                                      <w:rPr>
                                        <w:rStyle w:val="Hyperlink"/>
                                      </w:rPr>
                                      <w:t>http://www.proteacher.org/c/322_Capacity__Volume.html</w:t>
                                    </w:r>
                                  </w:hyperlink>
                                </w:p>
                                <w:p w14:paraId="4B153B88" w14:textId="761F45A0" w:rsidR="005B180F" w:rsidRDefault="00BF74D5" w:rsidP="00EA7993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EA7993" w:rsidRPr="00B6163D">
                                      <w:rPr>
                                        <w:rStyle w:val="Hyperlink"/>
                                      </w:rPr>
                                      <w:t>https://www.pinterest.com/pin/189995678006544506/?lp=true</w:t>
                                    </w:r>
                                  </w:hyperlink>
                                </w:p>
                                <w:p w14:paraId="6C608412" w14:textId="036FF5D1" w:rsidR="00EA7993" w:rsidRDefault="00BF74D5" w:rsidP="00A36000">
                                  <w:pPr>
                                    <w:pStyle w:val="ListBullet"/>
                                  </w:pPr>
                                  <w:hyperlink r:id="rId14" w:history="1">
                                    <w:r w:rsidR="00A36000" w:rsidRPr="00B6163D">
                                      <w:rPr>
                                        <w:rStyle w:val="Hyperlink"/>
                                      </w:rPr>
                                      <w:t>http://www.open.edu/openlearncreate/pluginfile.php/134947/mod_resource/content/3/EM09_AIE_Final.pdf</w:t>
                                    </w:r>
                                  </w:hyperlink>
                                </w:p>
                                <w:p w14:paraId="6C75E2D9" w14:textId="3971C974" w:rsidR="00A36000" w:rsidRDefault="008137EE" w:rsidP="008137EE">
                                  <w:pPr>
                                    <w:pStyle w:val="ListBullet"/>
                                  </w:pPr>
                                  <w:hyperlink r:id="rId15" w:history="1">
                                    <w:r w:rsidRPr="004749D4">
                                      <w:rPr>
                                        <w:rStyle w:val="Hyperlink"/>
                                      </w:rPr>
                                      <w:t>https://www.pinterest.com/pin/189995678006544506/?lp=true</w:t>
                                    </w:r>
                                  </w:hyperlink>
                                </w:p>
                                <w:p w14:paraId="7ECBC067" w14:textId="77777777" w:rsidR="008137EE" w:rsidRDefault="008137EE" w:rsidP="008137EE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  <w:p w14:paraId="266D3DBF" w14:textId="5D9B8AC1" w:rsidR="00982555" w:rsidRDefault="00982555" w:rsidP="00982555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107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C06F529" w14:textId="0F9320EF" w:rsidR="00702FBB" w:rsidRDefault="00C6526B" w:rsidP="00702FBB">
                            <w:pPr>
                              <w:pStyle w:val="ListBullet"/>
                            </w:pPr>
                            <w:r>
                              <w:t xml:space="preserve"> </w:t>
                            </w:r>
                            <w:r w:rsidR="006A723C">
                              <w:t>Containers</w:t>
                            </w:r>
                          </w:p>
                          <w:p w14:paraId="1A6333F6" w14:textId="152E927D" w:rsidR="006A723C" w:rsidRDefault="009A432F" w:rsidP="00702FBB">
                            <w:pPr>
                              <w:pStyle w:val="ListBullet"/>
                            </w:pPr>
                            <w:r>
                              <w:t xml:space="preserve">Math Journals </w:t>
                            </w:r>
                          </w:p>
                          <w:p w14:paraId="36B68147" w14:textId="74C7E171" w:rsidR="009A432F" w:rsidRDefault="009A432F" w:rsidP="00702FBB">
                            <w:pPr>
                              <w:pStyle w:val="ListBullet"/>
                            </w:pPr>
                            <w:r>
                              <w:t>Scoops</w:t>
                            </w:r>
                          </w:p>
                          <w:p w14:paraId="3320AE94" w14:textId="6ABFBB50" w:rsidR="0056660D" w:rsidRDefault="0056660D" w:rsidP="00702FBB">
                            <w:pPr>
                              <w:pStyle w:val="ListBullet"/>
                            </w:pPr>
                            <w:r>
                              <w:t>Water</w:t>
                            </w:r>
                          </w:p>
                          <w:p w14:paraId="5881D6D6" w14:textId="5EF50102" w:rsidR="00811D12" w:rsidRDefault="00811D12" w:rsidP="00702FBB">
                            <w:pPr>
                              <w:pStyle w:val="ListBullet"/>
                            </w:pPr>
                            <w:r>
                              <w:t xml:space="preserve">Rice </w:t>
                            </w:r>
                          </w:p>
                          <w:p w14:paraId="7834A1E9" w14:textId="15305B1D" w:rsidR="00811D12" w:rsidRDefault="00811D12" w:rsidP="00702FBB">
                            <w:pPr>
                              <w:pStyle w:val="ListBullet"/>
                            </w:pPr>
                            <w:r>
                              <w:t xml:space="preserve">Sand </w:t>
                            </w:r>
                          </w:p>
                          <w:p w14:paraId="7B242C78" w14:textId="6E034096" w:rsidR="00811D12" w:rsidRDefault="00811D12" w:rsidP="00702FBB">
                            <w:pPr>
                              <w:pStyle w:val="ListBullet"/>
                            </w:pPr>
                            <w:r>
                              <w:t xml:space="preserve">Beans </w:t>
                            </w:r>
                          </w:p>
                          <w:p w14:paraId="4BE61749" w14:textId="43E08629" w:rsidR="00800C5F" w:rsidRDefault="00800C5F" w:rsidP="00C2406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54C9CCB" w14:textId="4EB3121F" w:rsidR="00FA6857" w:rsidRDefault="00BF74D5" w:rsidP="00747133">
                            <w:pPr>
                              <w:pStyle w:val="ListBullet"/>
                            </w:pPr>
                            <w:hyperlink r:id="rId16" w:history="1">
                              <w:r w:rsidR="00747133" w:rsidRPr="00EA518B">
                                <w:rPr>
                                  <w:rStyle w:val="Hyperlink"/>
                                </w:rPr>
                                <w:t>https://mathsnoproblem.com/teaching-volume-capacity-year-1/</w:t>
                              </w:r>
                            </w:hyperlink>
                          </w:p>
                          <w:p w14:paraId="454DDE94" w14:textId="452D8A39" w:rsidR="00747133" w:rsidRDefault="00BF74D5" w:rsidP="00890A20">
                            <w:pPr>
                              <w:pStyle w:val="ListBullet"/>
                            </w:pPr>
                            <w:hyperlink r:id="rId17" w:history="1">
                              <w:r w:rsidR="00890A20" w:rsidRPr="00EA518B">
                                <w:rPr>
                                  <w:rStyle w:val="Hyperlink"/>
                                </w:rPr>
                                <w:t>https://theappliciousteacher.com/capacity-and-little-test-prep/?utm_medium=social&amp;utm_source=pinterest&amp;utm_campaign=tailwind_tribes&amp;utm_content=tribes&amp;utm_term=333701872_10125676_133870</w:t>
                              </w:r>
                            </w:hyperlink>
                          </w:p>
                          <w:p w14:paraId="12E39065" w14:textId="0A964753" w:rsidR="00890A20" w:rsidRDefault="00BF74D5" w:rsidP="00890A20">
                            <w:pPr>
                              <w:pStyle w:val="ListBullet"/>
                            </w:pPr>
                            <w:hyperlink r:id="rId18" w:history="1">
                              <w:r w:rsidR="00890A20" w:rsidRPr="00EA518B">
                                <w:rPr>
                                  <w:rStyle w:val="Hyperlink"/>
                                </w:rPr>
                                <w:t>https://theimaginationtree.com/exploring-capacity-with-coloured-water/</w:t>
                              </w:r>
                            </w:hyperlink>
                          </w:p>
                          <w:p w14:paraId="6B7BF477" w14:textId="44A1F919" w:rsidR="00890A20" w:rsidRDefault="00BF74D5" w:rsidP="005B180F">
                            <w:pPr>
                              <w:pStyle w:val="ListBullet"/>
                            </w:pPr>
                            <w:hyperlink r:id="rId19" w:history="1">
                              <w:r w:rsidR="005B180F" w:rsidRPr="00EA518B">
                                <w:rPr>
                                  <w:rStyle w:val="Hyperlink"/>
                                </w:rPr>
                                <w:t>http://www.proteacher.org/c/322_Capacity__Volume.html</w:t>
                              </w:r>
                            </w:hyperlink>
                          </w:p>
                          <w:p w14:paraId="4B153B88" w14:textId="761F45A0" w:rsidR="005B180F" w:rsidRDefault="00BF74D5" w:rsidP="00EA7993">
                            <w:pPr>
                              <w:pStyle w:val="ListBullet"/>
                            </w:pPr>
                            <w:hyperlink r:id="rId20" w:history="1">
                              <w:r w:rsidR="00EA7993" w:rsidRPr="00B6163D">
                                <w:rPr>
                                  <w:rStyle w:val="Hyperlink"/>
                                </w:rPr>
                                <w:t>https://www.pinterest.com/pin/189995678006544506/?lp=true</w:t>
                              </w:r>
                            </w:hyperlink>
                          </w:p>
                          <w:p w14:paraId="6C608412" w14:textId="036FF5D1" w:rsidR="00EA7993" w:rsidRDefault="00BF74D5" w:rsidP="00A36000">
                            <w:pPr>
                              <w:pStyle w:val="ListBullet"/>
                            </w:pPr>
                            <w:hyperlink r:id="rId21" w:history="1">
                              <w:r w:rsidR="00A36000" w:rsidRPr="00B6163D">
                                <w:rPr>
                                  <w:rStyle w:val="Hyperlink"/>
                                </w:rPr>
                                <w:t>http://www.open.edu/openlearncreate/pluginfile.php/134947/mod_resource/content/3/EM09_AIE_Final.pdf</w:t>
                              </w:r>
                            </w:hyperlink>
                          </w:p>
                          <w:p w14:paraId="6C75E2D9" w14:textId="3971C974" w:rsidR="00A36000" w:rsidRDefault="008137EE" w:rsidP="008137EE">
                            <w:pPr>
                              <w:pStyle w:val="ListBullet"/>
                            </w:pPr>
                            <w:hyperlink r:id="rId22" w:history="1">
                              <w:r w:rsidRPr="004749D4">
                                <w:rPr>
                                  <w:rStyle w:val="Hyperlink"/>
                                </w:rPr>
                                <w:t>https://www.pinterest.com/pin/189995678006544506/?lp=true</w:t>
                              </w:r>
                            </w:hyperlink>
                          </w:p>
                          <w:p w14:paraId="7ECBC067" w14:textId="77777777" w:rsidR="008137EE" w:rsidRDefault="008137EE" w:rsidP="008137EE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  <w:p w14:paraId="266D3DBF" w14:textId="5D9B8AC1" w:rsidR="00982555" w:rsidRDefault="00982555" w:rsidP="00982555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413461E" w14:textId="77777777" w:rsidR="00CE39D0" w:rsidRDefault="009475C8" w:rsidP="009475C8">
            <w:pPr>
              <w:pStyle w:val="ListParagraph"/>
              <w:ind w:left="142"/>
            </w:pPr>
            <w:r>
              <w:t>Students should be able to;</w:t>
            </w:r>
          </w:p>
          <w:p w14:paraId="29D2C412" w14:textId="77777777" w:rsidR="009475C8" w:rsidRDefault="009475C8" w:rsidP="00B832B8">
            <w:pPr>
              <w:pStyle w:val="ListParagraph"/>
              <w:numPr>
                <w:ilvl w:val="0"/>
                <w:numId w:val="8"/>
              </w:numPr>
              <w:ind w:left="284" w:hanging="142"/>
            </w:pPr>
            <w:r>
              <w:t>Identify and name objects that could be used for measuring capacity</w:t>
            </w:r>
            <w:r w:rsidR="00D67E71">
              <w:t>.</w:t>
            </w:r>
          </w:p>
          <w:p w14:paraId="4CC143C9" w14:textId="77777777" w:rsidR="00D67E71" w:rsidRDefault="00D67E71" w:rsidP="00B832B8">
            <w:pPr>
              <w:pStyle w:val="ListParagraph"/>
              <w:numPr>
                <w:ilvl w:val="0"/>
                <w:numId w:val="8"/>
              </w:numPr>
              <w:ind w:left="284" w:hanging="142"/>
            </w:pPr>
            <w:r>
              <w:t>C</w:t>
            </w:r>
            <w:r w:rsidRPr="00D67E71">
              <w:t>ompare, describe and solve practical problems for</w:t>
            </w:r>
            <w:r>
              <w:t xml:space="preserve"> </w:t>
            </w:r>
            <w:r w:rsidRPr="00D67E71">
              <w:t>capacity and volume [for example, full/empty, more than, less than, half, half full, quarter</w:t>
            </w:r>
            <w:r>
              <w:t>.</w:t>
            </w:r>
          </w:p>
          <w:p w14:paraId="22A31125" w14:textId="620AD43A" w:rsidR="00435F62" w:rsidRPr="000A37E8" w:rsidRDefault="00435F62" w:rsidP="00B832B8">
            <w:pPr>
              <w:pStyle w:val="ListParagraph"/>
              <w:numPr>
                <w:ilvl w:val="0"/>
                <w:numId w:val="8"/>
              </w:numPr>
              <w:ind w:left="284" w:hanging="142"/>
            </w:pPr>
            <w:r>
              <w:t>M</w:t>
            </w:r>
            <w:r w:rsidRPr="00435F62">
              <w:t>easure and begin to record the following</w:t>
            </w:r>
            <w:r>
              <w:t>;</w:t>
            </w:r>
            <w:r w:rsidR="00514C17">
              <w:t xml:space="preserve"> </w:t>
            </w:r>
            <w:r w:rsidR="00514C17" w:rsidRPr="00514C17">
              <w:t>capacity and volume</w:t>
            </w:r>
            <w:r w:rsidR="00514C17">
              <w:t>.</w:t>
            </w:r>
          </w:p>
        </w:tc>
        <w:tc>
          <w:tcPr>
            <w:tcW w:w="150" w:type="pct"/>
          </w:tcPr>
          <w:p w14:paraId="64D57A74" w14:textId="77777777" w:rsidR="00C17E2A" w:rsidRDefault="00C17E2A" w:rsidP="00556BC1">
            <w:pPr>
              <w:ind w:left="36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C6745D" w14:textId="3124F786" w:rsidR="00523968" w:rsidRPr="00AA0DFC" w:rsidRDefault="00F616CA" w:rsidP="004B65A1">
            <w:pPr>
              <w:pStyle w:val="ListParagraph"/>
              <w:ind w:left="262"/>
              <w:rPr>
                <w:b/>
              </w:rPr>
            </w:pPr>
            <w:r w:rsidRPr="00AA0DFC">
              <w:rPr>
                <w:b/>
              </w:rPr>
              <w:t>Day 1</w:t>
            </w:r>
            <w:r w:rsidR="000F10BB">
              <w:rPr>
                <w:b/>
              </w:rPr>
              <w:t xml:space="preserve">, </w:t>
            </w:r>
            <w:r w:rsidRPr="00AA0DFC">
              <w:rPr>
                <w:b/>
              </w:rPr>
              <w:t>Lesson 1</w:t>
            </w:r>
            <w:r w:rsidR="00CA6231" w:rsidRPr="00AA0DFC">
              <w:rPr>
                <w:b/>
              </w:rPr>
              <w:t xml:space="preserve">- </w:t>
            </w:r>
            <w:r w:rsidR="004E5283" w:rsidRPr="00AA0DFC">
              <w:rPr>
                <w:b/>
              </w:rPr>
              <w:t>1</w:t>
            </w:r>
            <w:r w:rsidR="00F709DE">
              <w:rPr>
                <w:b/>
              </w:rPr>
              <w:t>5</w:t>
            </w:r>
            <w:r w:rsidR="00B66AF1" w:rsidRPr="00AA0DFC">
              <w:rPr>
                <w:b/>
              </w:rPr>
              <w:t xml:space="preserve"> </w:t>
            </w:r>
            <w:r w:rsidRPr="00AA0DFC">
              <w:rPr>
                <w:b/>
              </w:rPr>
              <w:t xml:space="preserve">Mins </w:t>
            </w:r>
          </w:p>
          <w:p w14:paraId="5671CB92" w14:textId="136D032C" w:rsidR="00F709DE" w:rsidRDefault="00F709DE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>
              <w:t>Explain to students that today they are going to show you what they know about the capacity of an object, or the</w:t>
            </w:r>
            <w:r w:rsidR="0065019E">
              <w:t xml:space="preserve"> </w:t>
            </w:r>
            <w:r>
              <w:t>maximum amount an object can hold.</w:t>
            </w:r>
          </w:p>
          <w:p w14:paraId="669B83B1" w14:textId="100F15E7" w:rsidR="00F709DE" w:rsidRDefault="00F709DE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>
              <w:t xml:space="preserve">Let students know that today's class will be held outside in the </w:t>
            </w:r>
            <w:r w:rsidR="00CF79EC">
              <w:t>playground</w:t>
            </w:r>
            <w:r>
              <w:t>.</w:t>
            </w:r>
          </w:p>
          <w:p w14:paraId="77180D77" w14:textId="77777777" w:rsidR="00F709DE" w:rsidRDefault="00F709DE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>
              <w:t>Give the students 3-5 different containers, such as pudding containers, applesauce containers, and yogurt containers.</w:t>
            </w:r>
          </w:p>
          <w:p w14:paraId="5D68597A" w14:textId="77777777" w:rsidR="00F36B54" w:rsidRDefault="00F709DE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>
              <w:t>Give each student a scoop of some kind, such as measuring spoons.</w:t>
            </w:r>
          </w:p>
          <w:p w14:paraId="737280E6" w14:textId="77777777" w:rsidR="009A432F" w:rsidRDefault="009A432F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 w:rsidRPr="009A432F">
              <w:t>Give students 5 minutes to make their estimates of how many scoops each container will hold.</w:t>
            </w:r>
          </w:p>
          <w:p w14:paraId="58877B7E" w14:textId="77777777" w:rsidR="006A723C" w:rsidRDefault="009A432F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 w:rsidRPr="009A432F">
              <w:t xml:space="preserve"> Have students record their estimates in their journals.</w:t>
            </w:r>
          </w:p>
          <w:p w14:paraId="1970EB1C" w14:textId="4C071C6B" w:rsidR="000B706C" w:rsidRDefault="000B706C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 w:rsidRPr="000B706C">
              <w:t xml:space="preserve">After recording their estimations, students will take their containers and scoops </w:t>
            </w:r>
            <w:r w:rsidR="00421CF1">
              <w:t xml:space="preserve">to the playground </w:t>
            </w:r>
            <w:r w:rsidRPr="000B706C">
              <w:t xml:space="preserve">and start filling them. </w:t>
            </w:r>
          </w:p>
          <w:p w14:paraId="3435D77B" w14:textId="77777777" w:rsidR="000B706C" w:rsidRDefault="000B706C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 w:rsidRPr="000B706C">
              <w:t>Remind the students to record the number of scoops for each container.</w:t>
            </w:r>
          </w:p>
          <w:p w14:paraId="6623E32D" w14:textId="77777777" w:rsidR="007464A5" w:rsidRDefault="002976E4" w:rsidP="00B832B8">
            <w:pPr>
              <w:pStyle w:val="ListParagraph"/>
              <w:numPr>
                <w:ilvl w:val="0"/>
                <w:numId w:val="6"/>
              </w:numPr>
              <w:ind w:left="404" w:hanging="142"/>
            </w:pPr>
            <w:r>
              <w:lastRenderedPageBreak/>
              <w:t>Have students indicate which container has the greatest capacity and which container has the least capacity.</w:t>
            </w:r>
          </w:p>
          <w:p w14:paraId="5FDE3874" w14:textId="77777777" w:rsidR="002976E4" w:rsidRDefault="002976E4" w:rsidP="00B832B8">
            <w:pPr>
              <w:pStyle w:val="ListParagraph"/>
              <w:numPr>
                <w:ilvl w:val="0"/>
                <w:numId w:val="6"/>
              </w:numPr>
              <w:ind w:left="404" w:hanging="284"/>
            </w:pPr>
            <w:r>
              <w:t>Ask students to answer these questions in their journal: Which container has the greatest capacity? How do you know?</w:t>
            </w:r>
          </w:p>
          <w:p w14:paraId="1BF500F7" w14:textId="77777777" w:rsidR="009F1535" w:rsidRDefault="009F1535" w:rsidP="009F1535"/>
          <w:p w14:paraId="736C7731" w14:textId="77777777" w:rsidR="009F1535" w:rsidRDefault="00327BFD" w:rsidP="009F1535">
            <w:pPr>
              <w:rPr>
                <w:b/>
              </w:rPr>
            </w:pPr>
            <w:r w:rsidRPr="00327BFD">
              <w:rPr>
                <w:b/>
              </w:rPr>
              <w:t>Day 4, Lesson 4</w:t>
            </w:r>
            <w:r>
              <w:rPr>
                <w:b/>
              </w:rPr>
              <w:t xml:space="preserve"> - </w:t>
            </w:r>
            <w:r w:rsidRPr="00327BFD">
              <w:rPr>
                <w:b/>
              </w:rPr>
              <w:t xml:space="preserve">20 Mins </w:t>
            </w:r>
          </w:p>
          <w:p w14:paraId="606B2478" w14:textId="77777777" w:rsidR="006E7546" w:rsidRDefault="00327BFD" w:rsidP="006E7546">
            <w:pPr>
              <w:pStyle w:val="ListParagraph"/>
              <w:numPr>
                <w:ilvl w:val="0"/>
                <w:numId w:val="13"/>
              </w:numPr>
              <w:ind w:left="262" w:hanging="142"/>
            </w:pPr>
            <w:r w:rsidRPr="00327BFD">
              <w:t>Provide a wide variety of assorted containers</w:t>
            </w:r>
            <w:r w:rsidR="006E7546">
              <w:t xml:space="preserve"> </w:t>
            </w:r>
            <w:r w:rsidRPr="00327BFD">
              <w:t xml:space="preserve">for this investigation. </w:t>
            </w:r>
          </w:p>
          <w:p w14:paraId="2DC4EAB2" w14:textId="63082575" w:rsidR="00327BFD" w:rsidRPr="00327BFD" w:rsidRDefault="00327BFD" w:rsidP="006E7546">
            <w:pPr>
              <w:pStyle w:val="ListParagraph"/>
              <w:numPr>
                <w:ilvl w:val="0"/>
                <w:numId w:val="13"/>
              </w:numPr>
              <w:ind w:left="262" w:hanging="142"/>
            </w:pPr>
            <w:r w:rsidRPr="00327BFD">
              <w:t>Each container should</w:t>
            </w:r>
            <w:r w:rsidR="006E7546">
              <w:t xml:space="preserve"> </w:t>
            </w:r>
            <w:r w:rsidRPr="00327BFD">
              <w:t>be labeled with a different letter A – H so that</w:t>
            </w:r>
            <w:r w:rsidR="006E7546">
              <w:t xml:space="preserve"> </w:t>
            </w:r>
            <w:r w:rsidRPr="00327BFD">
              <w:t>students can identify and talk about the</w:t>
            </w:r>
            <w:r w:rsidR="006E7546">
              <w:t xml:space="preserve"> </w:t>
            </w:r>
            <w:r w:rsidRPr="00327BFD">
              <w:t>containers easily.</w:t>
            </w:r>
          </w:p>
          <w:p w14:paraId="79139B64" w14:textId="40E50208" w:rsidR="00327BFD" w:rsidRPr="00327BFD" w:rsidRDefault="00327BFD" w:rsidP="006E7546">
            <w:pPr>
              <w:pStyle w:val="ListParagraph"/>
              <w:numPr>
                <w:ilvl w:val="0"/>
                <w:numId w:val="13"/>
              </w:numPr>
              <w:ind w:left="262" w:hanging="142"/>
            </w:pPr>
            <w:r w:rsidRPr="00327BFD">
              <w:t>Each group of 2 - 4 students should be given</w:t>
            </w:r>
            <w:r w:rsidR="006E7546">
              <w:t xml:space="preserve"> </w:t>
            </w:r>
            <w:r w:rsidRPr="00327BFD">
              <w:t>2 containers. (Not all groups need to have</w:t>
            </w:r>
            <w:r w:rsidR="006E7546">
              <w:t xml:space="preserve"> </w:t>
            </w:r>
            <w:r w:rsidRPr="00327BFD">
              <w:t>the same two containers.)</w:t>
            </w:r>
          </w:p>
          <w:p w14:paraId="35E08B81" w14:textId="77777777" w:rsidR="006E7546" w:rsidRDefault="00327BFD" w:rsidP="006E7546">
            <w:pPr>
              <w:pStyle w:val="ListParagraph"/>
              <w:numPr>
                <w:ilvl w:val="0"/>
                <w:numId w:val="13"/>
              </w:numPr>
              <w:ind w:left="262" w:hanging="142"/>
            </w:pPr>
            <w:r w:rsidRPr="00327BFD">
              <w:t>The group should predict which one of the</w:t>
            </w:r>
            <w:r w:rsidR="006E7546">
              <w:t xml:space="preserve"> </w:t>
            </w:r>
            <w:r w:rsidRPr="00327BFD">
              <w:t>containers will hold more, which one will hold</w:t>
            </w:r>
            <w:r w:rsidR="006E7546">
              <w:t xml:space="preserve"> </w:t>
            </w:r>
            <w:r w:rsidRPr="00327BFD">
              <w:t>less, or if they think the containers will hold</w:t>
            </w:r>
            <w:r w:rsidR="006E7546">
              <w:t xml:space="preserve"> </w:t>
            </w:r>
            <w:r w:rsidRPr="00327BFD">
              <w:t>the same amount.</w:t>
            </w:r>
          </w:p>
          <w:p w14:paraId="15369D8E" w14:textId="77777777" w:rsidR="006E7546" w:rsidRPr="006E7546" w:rsidRDefault="00327BFD" w:rsidP="006E7546">
            <w:pPr>
              <w:pStyle w:val="ListParagraph"/>
              <w:numPr>
                <w:ilvl w:val="0"/>
                <w:numId w:val="13"/>
              </w:numPr>
              <w:ind w:left="262" w:hanging="142"/>
              <w:rPr>
                <w:b/>
              </w:rPr>
            </w:pPr>
            <w:r w:rsidRPr="00327BFD">
              <w:t xml:space="preserve"> Predictions should be</w:t>
            </w:r>
            <w:r w:rsidR="006E7546">
              <w:t xml:space="preserve"> </w:t>
            </w:r>
            <w:r w:rsidRPr="00327BFD">
              <w:t>recorded</w:t>
            </w:r>
            <w:r w:rsidR="006E7546">
              <w:t>.</w:t>
            </w:r>
          </w:p>
          <w:p w14:paraId="0DB808E4" w14:textId="5962F0A5" w:rsidR="006E7546" w:rsidRPr="006E7546" w:rsidRDefault="006E7546" w:rsidP="006E7546">
            <w:pPr>
              <w:pStyle w:val="ListParagraph"/>
              <w:numPr>
                <w:ilvl w:val="0"/>
                <w:numId w:val="13"/>
              </w:numPr>
              <w:ind w:left="262" w:hanging="142"/>
              <w:rPr>
                <w:b/>
              </w:rPr>
            </w:pPr>
            <w:r w:rsidRPr="006E7546">
              <w:t>After each group has made its prediction and</w:t>
            </w:r>
            <w:r>
              <w:t xml:space="preserve"> </w:t>
            </w:r>
            <w:r w:rsidRPr="006E7546">
              <w:t xml:space="preserve">recorded it on </w:t>
            </w:r>
            <w:r>
              <w:t>paper.</w:t>
            </w:r>
          </w:p>
          <w:p w14:paraId="09AAA4D5" w14:textId="31E70108" w:rsidR="006E7546" w:rsidRPr="006E7546" w:rsidRDefault="006E7546" w:rsidP="006E7546">
            <w:pPr>
              <w:pStyle w:val="ListParagraph"/>
              <w:ind w:left="262"/>
            </w:pPr>
            <w:r>
              <w:t>T</w:t>
            </w:r>
            <w:r w:rsidRPr="006E7546">
              <w:t>he group</w:t>
            </w:r>
            <w:r>
              <w:t>s</w:t>
            </w:r>
            <w:r w:rsidRPr="006E7546">
              <w:t xml:space="preserve"> </w:t>
            </w:r>
            <w:r>
              <w:t xml:space="preserve">can </w:t>
            </w:r>
            <w:r w:rsidRPr="006E7546">
              <w:t xml:space="preserve">verify </w:t>
            </w:r>
            <w:r>
              <w:t xml:space="preserve">their </w:t>
            </w:r>
            <w:r w:rsidRPr="006E7546">
              <w:t>prediction</w:t>
            </w:r>
            <w:r>
              <w:t xml:space="preserve"> </w:t>
            </w:r>
            <w:r w:rsidRPr="006E7546">
              <w:t>using the following procedure.</w:t>
            </w:r>
          </w:p>
          <w:p w14:paraId="52B499F7" w14:textId="74DDC76B" w:rsidR="006E7546" w:rsidRDefault="006E7546" w:rsidP="006E7546">
            <w:pPr>
              <w:pStyle w:val="ListParagraph"/>
              <w:numPr>
                <w:ilvl w:val="0"/>
                <w:numId w:val="16"/>
              </w:numPr>
            </w:pPr>
            <w:r w:rsidRPr="006E7546">
              <w:t>Give each group a dishpan (to catch any</w:t>
            </w:r>
            <w:r>
              <w:t xml:space="preserve"> </w:t>
            </w:r>
            <w:r w:rsidRPr="006E7546">
              <w:t xml:space="preserve">spills) and a Ziploc bag of dried beans, peas, rice, sand, or the like. </w:t>
            </w:r>
          </w:p>
          <w:p w14:paraId="342D0E5E" w14:textId="1C31FA5E" w:rsidR="006E7546" w:rsidRDefault="006E7546" w:rsidP="006E7546">
            <w:pPr>
              <w:pStyle w:val="ListParagraph"/>
              <w:numPr>
                <w:ilvl w:val="0"/>
                <w:numId w:val="16"/>
              </w:numPr>
            </w:pPr>
            <w:r w:rsidRPr="006E7546">
              <w:t>Each group will also</w:t>
            </w:r>
            <w:r>
              <w:t xml:space="preserve"> </w:t>
            </w:r>
            <w:r w:rsidRPr="006E7546">
              <w:t>need a funnel and a craft stick.</w:t>
            </w:r>
          </w:p>
          <w:p w14:paraId="264D9120" w14:textId="77777777" w:rsidR="004815DF" w:rsidRDefault="006E7546" w:rsidP="004815DF">
            <w:pPr>
              <w:pStyle w:val="ListParagraph"/>
              <w:numPr>
                <w:ilvl w:val="0"/>
                <w:numId w:val="16"/>
              </w:numPr>
            </w:pPr>
            <w:r w:rsidRPr="006E7546">
              <w:t>Have the group members directly compare</w:t>
            </w:r>
            <w:r w:rsidR="001768B8">
              <w:t xml:space="preserve"> </w:t>
            </w:r>
            <w:r w:rsidRPr="006E7546">
              <w:t>the capacities by filling one container</w:t>
            </w:r>
            <w:r w:rsidR="004815DF">
              <w:t>.</w:t>
            </w:r>
          </w:p>
          <w:p w14:paraId="78853AA4" w14:textId="77777777" w:rsidR="004815DF" w:rsidRDefault="004815DF" w:rsidP="004815DF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 L</w:t>
            </w:r>
            <w:r w:rsidR="006E7546" w:rsidRPr="006E7546">
              <w:t>eveling the contents with the craft stick</w:t>
            </w:r>
            <w:r>
              <w:t xml:space="preserve"> once the first container is full, and </w:t>
            </w:r>
            <w:r w:rsidR="006E7546" w:rsidRPr="006E7546">
              <w:t>then pouring the contents into the other</w:t>
            </w:r>
            <w:r>
              <w:t xml:space="preserve"> </w:t>
            </w:r>
            <w:r w:rsidR="006E7546" w:rsidRPr="006E7546">
              <w:t xml:space="preserve">container. </w:t>
            </w:r>
          </w:p>
          <w:p w14:paraId="20332195" w14:textId="1FA3E039" w:rsidR="006E7546" w:rsidRDefault="006E7546" w:rsidP="004815DF">
            <w:pPr>
              <w:pStyle w:val="ListParagraph"/>
              <w:numPr>
                <w:ilvl w:val="0"/>
                <w:numId w:val="16"/>
              </w:numPr>
            </w:pPr>
            <w:r w:rsidRPr="006E7546">
              <w:t>Tell the students to see if the</w:t>
            </w:r>
            <w:r w:rsidR="004815DF">
              <w:t xml:space="preserve"> </w:t>
            </w:r>
            <w:r w:rsidRPr="006E7546">
              <w:t>container holds the same amount, holds</w:t>
            </w:r>
            <w:r w:rsidR="004815DF">
              <w:t xml:space="preserve"> </w:t>
            </w:r>
            <w:r w:rsidRPr="006E7546">
              <w:t>less, or holds more.</w:t>
            </w:r>
          </w:p>
          <w:p w14:paraId="7875556D" w14:textId="7CE43725" w:rsidR="00B31674" w:rsidRDefault="00B31674" w:rsidP="00B31674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>
              <w:t>Allow students to trade containers with other groups until each group of students has had opportunity to investigate all the</w:t>
            </w:r>
          </w:p>
          <w:p w14:paraId="485B281D" w14:textId="77777777" w:rsidR="00B31674" w:rsidRDefault="00B31674" w:rsidP="00B31674">
            <w:pPr>
              <w:pStyle w:val="ListParagraph"/>
              <w:ind w:left="262"/>
            </w:pPr>
            <w:r>
              <w:t>containers A – H.</w:t>
            </w:r>
          </w:p>
          <w:p w14:paraId="6CDDB09D" w14:textId="0DBFE0CE" w:rsidR="00B31674" w:rsidRPr="006E7546" w:rsidRDefault="00B31674" w:rsidP="00B31674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>
              <w:t>Share the results of the investigation in a class discussion.</w:t>
            </w:r>
          </w:p>
          <w:p w14:paraId="6CC78EF4" w14:textId="2FC9642A" w:rsidR="00327BFD" w:rsidRPr="006E7546" w:rsidRDefault="00327BFD" w:rsidP="006E7546">
            <w:pPr>
              <w:rPr>
                <w:b/>
              </w:rPr>
            </w:pPr>
          </w:p>
        </w:tc>
        <w:tc>
          <w:tcPr>
            <w:tcW w:w="150" w:type="pct"/>
          </w:tcPr>
          <w:p w14:paraId="3EC4062D" w14:textId="77777777" w:rsidR="00C17E2A" w:rsidRDefault="00C17E2A" w:rsidP="00A073DE">
            <w:pPr>
              <w:ind w:left="108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2BFC5242" w:rsidR="00AF47E1" w:rsidRPr="000F10BB" w:rsidRDefault="00E07205" w:rsidP="00314728">
            <w:pPr>
              <w:rPr>
                <w:b/>
              </w:rPr>
            </w:pPr>
            <w:r w:rsidRPr="000F10BB">
              <w:rPr>
                <w:b/>
              </w:rPr>
              <w:t xml:space="preserve">Day </w:t>
            </w:r>
            <w:r w:rsidR="00A073DE" w:rsidRPr="000F10BB">
              <w:rPr>
                <w:b/>
              </w:rPr>
              <w:t>2</w:t>
            </w:r>
            <w:r w:rsidRPr="000F10BB">
              <w:rPr>
                <w:b/>
              </w:rPr>
              <w:t xml:space="preserve"> Lesson </w:t>
            </w:r>
            <w:r w:rsidR="00A073DE" w:rsidRPr="000F10BB">
              <w:rPr>
                <w:b/>
              </w:rPr>
              <w:t>2</w:t>
            </w:r>
            <w:r w:rsidRPr="000F10BB">
              <w:rPr>
                <w:b/>
              </w:rPr>
              <w:t>- 1</w:t>
            </w:r>
            <w:r w:rsidR="00143C7C" w:rsidRPr="000F10BB">
              <w:rPr>
                <w:b/>
              </w:rPr>
              <w:t>0</w:t>
            </w:r>
            <w:r w:rsidRPr="000F10BB">
              <w:rPr>
                <w:b/>
              </w:rPr>
              <w:t xml:space="preserve"> mins </w:t>
            </w:r>
          </w:p>
          <w:p w14:paraId="5F2D0D8E" w14:textId="77777777" w:rsidR="005A635E" w:rsidRDefault="005A635E" w:rsidP="00B832B8">
            <w:pPr>
              <w:pStyle w:val="ListParagraph"/>
              <w:numPr>
                <w:ilvl w:val="0"/>
                <w:numId w:val="10"/>
              </w:numPr>
              <w:ind w:left="257" w:hanging="142"/>
            </w:pPr>
            <w:r w:rsidRPr="005A635E">
              <w:t>To compare the capacities of the</w:t>
            </w:r>
            <w:r>
              <w:t xml:space="preserve"> </w:t>
            </w:r>
            <w:r w:rsidRPr="005A635E">
              <w:t>containers, students might fill one container with water, pour the water into</w:t>
            </w:r>
            <w:r>
              <w:t xml:space="preserve"> </w:t>
            </w:r>
            <w:r w:rsidRPr="005A635E">
              <w:t xml:space="preserve">the other container, and determine which container holds more water. </w:t>
            </w:r>
          </w:p>
          <w:p w14:paraId="44B41BDF" w14:textId="5C751B8E" w:rsidR="00CB74E1" w:rsidRDefault="005A635E" w:rsidP="00B832B8">
            <w:pPr>
              <w:pStyle w:val="ListParagraph"/>
              <w:numPr>
                <w:ilvl w:val="0"/>
                <w:numId w:val="10"/>
              </w:numPr>
              <w:ind w:left="257" w:hanging="142"/>
            </w:pPr>
            <w:r w:rsidRPr="005A635E">
              <w:t>Students</w:t>
            </w:r>
            <w:r>
              <w:t xml:space="preserve"> </w:t>
            </w:r>
            <w:r w:rsidRPr="005A635E">
              <w:t>might also use a scoop to fill both containers with rice, and then determine whic</w:t>
            </w:r>
            <w:r>
              <w:t xml:space="preserve">h </w:t>
            </w:r>
            <w:r w:rsidRPr="005A635E">
              <w:t>container holds more scoops of rice.</w:t>
            </w:r>
          </w:p>
          <w:p w14:paraId="13AEF91F" w14:textId="454924CF" w:rsidR="007A1835" w:rsidRDefault="007A1835" w:rsidP="007A1835"/>
          <w:p w14:paraId="2215E481" w14:textId="7238A47F" w:rsidR="007A1835" w:rsidRPr="00593A30" w:rsidRDefault="007A1835" w:rsidP="007A1835">
            <w:pPr>
              <w:rPr>
                <w:b/>
              </w:rPr>
            </w:pPr>
            <w:r w:rsidRPr="00593A30">
              <w:rPr>
                <w:b/>
              </w:rPr>
              <w:t>Day 3</w:t>
            </w:r>
            <w:r w:rsidR="000F10BB">
              <w:rPr>
                <w:b/>
              </w:rPr>
              <w:t>,</w:t>
            </w:r>
            <w:r w:rsidRPr="00593A30">
              <w:rPr>
                <w:b/>
              </w:rPr>
              <w:t xml:space="preserve"> Lesson 3 – </w:t>
            </w:r>
            <w:r w:rsidR="00593A30">
              <w:rPr>
                <w:b/>
              </w:rPr>
              <w:t>20</w:t>
            </w:r>
            <w:r w:rsidRPr="00593A30">
              <w:rPr>
                <w:b/>
              </w:rPr>
              <w:t xml:space="preserve"> Mins</w:t>
            </w:r>
          </w:p>
          <w:p w14:paraId="6DBB716D" w14:textId="77777777" w:rsidR="0032525A" w:rsidRDefault="00193563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 w:rsidRPr="00193563">
              <w:t>Organize the students into groups of three</w:t>
            </w:r>
            <w:r w:rsidR="0032525A">
              <w:t>.</w:t>
            </w:r>
          </w:p>
          <w:p w14:paraId="6A1595B5" w14:textId="77777777" w:rsidR="0032525A" w:rsidRDefault="00193563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 w:rsidRPr="00193563">
              <w:t xml:space="preserve">Provide each group with a small </w:t>
            </w:r>
            <w:r w:rsidR="0032525A" w:rsidRPr="00193563">
              <w:t>scoop, a</w:t>
            </w:r>
            <w:r w:rsidRPr="00193563">
              <w:t xml:space="preserve"> container of a pourable material (e.g., water, rice, sand), and four empty plastic</w:t>
            </w:r>
            <w:r w:rsidR="0032525A">
              <w:t xml:space="preserve"> </w:t>
            </w:r>
            <w:r w:rsidRPr="00193563">
              <w:t xml:space="preserve">containers. </w:t>
            </w:r>
          </w:p>
          <w:p w14:paraId="77142D6D" w14:textId="42AC6117" w:rsidR="00193563" w:rsidRPr="00193563" w:rsidRDefault="00193563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 w:rsidRPr="00193563">
              <w:t>Have the groups use sticky notes to label the containers A, B, C, and D.</w:t>
            </w:r>
          </w:p>
          <w:p w14:paraId="4500918D" w14:textId="4ACF99AA" w:rsidR="00193563" w:rsidRPr="00193563" w:rsidRDefault="00193563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 w:rsidRPr="00193563">
              <w:t>Explain that the students are to</w:t>
            </w:r>
            <w:r w:rsidR="0032525A">
              <w:t xml:space="preserve"> </w:t>
            </w:r>
            <w:r w:rsidRPr="00193563">
              <w:t>estimate the number of scoops that each container holds</w:t>
            </w:r>
            <w:r w:rsidR="0032525A">
              <w:t>.</w:t>
            </w:r>
          </w:p>
          <w:p w14:paraId="539B89F4" w14:textId="77777777" w:rsidR="0032525A" w:rsidRDefault="0032525A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>
              <w:t>U</w:t>
            </w:r>
            <w:r w:rsidR="00193563" w:rsidRPr="00193563">
              <w:t>se a scoop and a pourable material to measure the capacities of the containers;</w:t>
            </w:r>
            <w:r>
              <w:t xml:space="preserve"> </w:t>
            </w:r>
            <w:r w:rsidR="00193563" w:rsidRPr="00193563">
              <w:lastRenderedPageBreak/>
              <w:t>order the containers from least to greatest capacity.</w:t>
            </w:r>
          </w:p>
          <w:p w14:paraId="25C9DABC" w14:textId="0D68CAEB" w:rsidR="0032525A" w:rsidRDefault="0032525A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>
              <w:t xml:space="preserve">After Sizing up the containers, instruct the students to; </w:t>
            </w:r>
          </w:p>
          <w:p w14:paraId="4BD92C86" w14:textId="35B788C6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Record their findings on the page.</w:t>
            </w:r>
          </w:p>
          <w:p w14:paraId="658DDC6E" w14:textId="294D59C5" w:rsidR="0032525A" w:rsidRDefault="0032525A" w:rsidP="00B832B8">
            <w:pPr>
              <w:pStyle w:val="ListParagraph"/>
              <w:numPr>
                <w:ilvl w:val="0"/>
                <w:numId w:val="11"/>
              </w:numPr>
              <w:ind w:left="257" w:hanging="141"/>
            </w:pPr>
            <w:r>
              <w:t>Ask them the following questions:</w:t>
            </w:r>
          </w:p>
          <w:p w14:paraId="0E4E5A4E" w14:textId="3453A9D3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“What strategy did you use to estimate the capacity of each container?”</w:t>
            </w:r>
          </w:p>
          <w:p w14:paraId="6EEB1CDA" w14:textId="0278F81D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“Which container, do you think, has the greatest capacity? Why?”</w:t>
            </w:r>
          </w:p>
          <w:p w14:paraId="4CBED214" w14:textId="417DC8BA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“Is your estimate reasonable? Why do you think it is reasonable?”</w:t>
            </w:r>
          </w:p>
          <w:p w14:paraId="4F8E1EE8" w14:textId="065478F9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“How can you find the capacity of each container?”</w:t>
            </w:r>
          </w:p>
          <w:p w14:paraId="1A449BBA" w14:textId="46A966A2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“How can you measure accurately?”</w:t>
            </w:r>
          </w:p>
          <w:p w14:paraId="5516E232" w14:textId="1F85100B" w:rsidR="0032525A" w:rsidRDefault="0032525A" w:rsidP="00B832B8">
            <w:pPr>
              <w:pStyle w:val="ListParagraph"/>
              <w:numPr>
                <w:ilvl w:val="0"/>
                <w:numId w:val="12"/>
              </w:numPr>
              <w:ind w:left="399" w:hanging="142"/>
            </w:pPr>
            <w:r>
              <w:t>“How can you order the containers from least to greatest capacity?”</w:t>
            </w:r>
          </w:p>
          <w:p w14:paraId="183F0CDA" w14:textId="77777777" w:rsidR="0032525A" w:rsidRDefault="0032525A" w:rsidP="00B832B8">
            <w:pPr>
              <w:pStyle w:val="ListParagraph"/>
              <w:numPr>
                <w:ilvl w:val="0"/>
                <w:numId w:val="11"/>
              </w:numPr>
              <w:ind w:left="399" w:hanging="142"/>
            </w:pPr>
            <w:r>
              <w:t>After the students have ordered the containers from least to greatest capacity,</w:t>
            </w:r>
          </w:p>
          <w:p w14:paraId="012DB69B" w14:textId="2A6A7CCA" w:rsidR="0032525A" w:rsidRPr="00193563" w:rsidRDefault="0032525A" w:rsidP="00B832B8">
            <w:pPr>
              <w:pStyle w:val="ListParagraph"/>
              <w:numPr>
                <w:ilvl w:val="0"/>
                <w:numId w:val="11"/>
              </w:numPr>
              <w:ind w:left="399" w:hanging="142"/>
            </w:pPr>
            <w:r>
              <w:t xml:space="preserve"> Have them record what they learned about measuring capacity.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052A5E12" w14:textId="77777777" w:rsidR="00565CF7" w:rsidRDefault="008F56C4" w:rsidP="00B832B8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Capacity is the greatest amount that a container can hold. </w:t>
            </w:r>
          </w:p>
          <w:p w14:paraId="3521667D" w14:textId="456792AF" w:rsidR="008F56C4" w:rsidRDefault="008F56C4" w:rsidP="00B832B8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Students</w:t>
            </w:r>
            <w:r w:rsidR="00565CF7">
              <w:t xml:space="preserve"> </w:t>
            </w:r>
            <w:r>
              <w:t>explore the capacity of containers, using materials that can be poured</w:t>
            </w:r>
            <w:r w:rsidR="00565CF7">
              <w:t>.</w:t>
            </w:r>
          </w:p>
          <w:p w14:paraId="025DF145" w14:textId="77989F3A" w:rsidR="00421CF1" w:rsidRDefault="00267E08" w:rsidP="00B832B8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Explain to</w:t>
            </w:r>
            <w:r w:rsidR="00665B67">
              <w:t xml:space="preserve"> your students </w:t>
            </w:r>
            <w:r>
              <w:t>the difference between capacity and volume</w:t>
            </w:r>
            <w:r w:rsidR="00421CF1">
              <w:t>.</w:t>
            </w:r>
          </w:p>
          <w:p w14:paraId="42B08F4E" w14:textId="7111E00A" w:rsidR="00DA05D8" w:rsidRPr="00AF47E1" w:rsidRDefault="00421CF1" w:rsidP="00B832B8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Let them know that when</w:t>
            </w:r>
            <w:r w:rsidR="00665B67" w:rsidRPr="00665B67">
              <w:t xml:space="preserve"> your container is full, the capacity is equal to the volume but when your container is empty the capacity is the </w:t>
            </w:r>
            <w:r w:rsidRPr="00665B67">
              <w:t>same,</w:t>
            </w:r>
            <w:r w:rsidR="00665B67" w:rsidRPr="00665B67">
              <w:t xml:space="preserve"> but the volume is zero.</w:t>
            </w:r>
          </w:p>
        </w:tc>
        <w:tc>
          <w:tcPr>
            <w:tcW w:w="150" w:type="pct"/>
          </w:tcPr>
          <w:p w14:paraId="0577386D" w14:textId="77777777" w:rsidR="00641B20" w:rsidRDefault="00641B20"/>
          <w:p w14:paraId="0A767BD4" w14:textId="724613EC" w:rsidR="00641B20" w:rsidRDefault="00641B20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BCFF84C" w14:textId="76000FA2" w:rsidR="000E770E" w:rsidRDefault="000E770E" w:rsidP="00617C77">
            <w:pPr>
              <w:rPr>
                <w:b/>
              </w:rPr>
            </w:pPr>
          </w:p>
          <w:p w14:paraId="7E793B58" w14:textId="438B3242" w:rsidR="00B06CF5" w:rsidRPr="009F1535" w:rsidRDefault="00B06CF5" w:rsidP="009F1535">
            <w:pPr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Pr="003D0023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AF6311B" w:rsidR="00045B83" w:rsidRPr="00890A20" w:rsidRDefault="00045B83" w:rsidP="00B31674">
            <w:pPr>
              <w:ind w:left="116"/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7B6BD238" w:rsidR="00C17E2A" w:rsidRPr="00F208E3" w:rsidRDefault="00C17E2A" w:rsidP="00DA26C8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71C6A382" w:rsidR="00CB08CC" w:rsidRPr="00287F69" w:rsidRDefault="00CB08CC" w:rsidP="00B832B8">
            <w:pPr>
              <w:pStyle w:val="ListParagraph"/>
              <w:numPr>
                <w:ilvl w:val="0"/>
                <w:numId w:val="2"/>
              </w:numPr>
              <w:ind w:left="120" w:hanging="142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AB4EC" w14:textId="77777777" w:rsidR="00A31580" w:rsidRPr="00A31580" w:rsidRDefault="00A31580" w:rsidP="00A3158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A31580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1B038800" w14:textId="5E4D5D29" w:rsidR="00C17E2A" w:rsidRDefault="00C17E2A" w:rsidP="00B832B8">
            <w:pPr>
              <w:pStyle w:val="ListParagraph"/>
              <w:numPr>
                <w:ilvl w:val="0"/>
                <w:numId w:val="3"/>
              </w:numPr>
              <w:ind w:left="255" w:hanging="142"/>
            </w:pPr>
          </w:p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58FBD7D8" w:rsidR="00C17E2A" w:rsidRDefault="00C17E2A" w:rsidP="0058282E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3"/>
      <w:headerReference w:type="first" r:id="rId2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87A7" w14:textId="77777777" w:rsidR="00BF74D5" w:rsidRDefault="00BF74D5">
      <w:pPr>
        <w:spacing w:before="0" w:after="0" w:line="240" w:lineRule="auto"/>
      </w:pPr>
      <w:r>
        <w:separator/>
      </w:r>
    </w:p>
  </w:endnote>
  <w:endnote w:type="continuationSeparator" w:id="0">
    <w:p w14:paraId="0CA892E7" w14:textId="77777777" w:rsidR="00BF74D5" w:rsidRDefault="00BF74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8C46" w14:textId="77777777" w:rsidR="00BF74D5" w:rsidRDefault="00BF74D5">
      <w:pPr>
        <w:spacing w:before="0" w:after="0" w:line="240" w:lineRule="auto"/>
      </w:pPr>
      <w:r>
        <w:separator/>
      </w:r>
    </w:p>
  </w:footnote>
  <w:footnote w:type="continuationSeparator" w:id="0">
    <w:p w14:paraId="7A4E6237" w14:textId="77777777" w:rsidR="00BF74D5" w:rsidRDefault="00BF74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2E53295"/>
    <w:multiLevelType w:val="hybridMultilevel"/>
    <w:tmpl w:val="50B8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0226"/>
    <w:multiLevelType w:val="hybridMultilevel"/>
    <w:tmpl w:val="1D5A6A9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D3A23D6"/>
    <w:multiLevelType w:val="hybridMultilevel"/>
    <w:tmpl w:val="E33E83F6"/>
    <w:lvl w:ilvl="0" w:tplc="5520058C">
      <w:start w:val="7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41C43"/>
    <w:multiLevelType w:val="hybridMultilevel"/>
    <w:tmpl w:val="AE82641C"/>
    <w:lvl w:ilvl="0" w:tplc="16588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404F"/>
    <w:multiLevelType w:val="hybridMultilevel"/>
    <w:tmpl w:val="6472E0EA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7" w15:restartNumberingAfterBreak="0">
    <w:nsid w:val="2A0244D8"/>
    <w:multiLevelType w:val="hybridMultilevel"/>
    <w:tmpl w:val="A7002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4064"/>
    <w:multiLevelType w:val="hybridMultilevel"/>
    <w:tmpl w:val="0630A182"/>
    <w:lvl w:ilvl="0" w:tplc="BBB6B3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9B5A4C"/>
    <w:multiLevelType w:val="hybridMultilevel"/>
    <w:tmpl w:val="A6EE8C86"/>
    <w:lvl w:ilvl="0" w:tplc="E8664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54E25"/>
    <w:multiLevelType w:val="hybridMultilevel"/>
    <w:tmpl w:val="2E8E5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E5152"/>
    <w:multiLevelType w:val="hybridMultilevel"/>
    <w:tmpl w:val="48927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173A2"/>
    <w:multiLevelType w:val="hybridMultilevel"/>
    <w:tmpl w:val="D80A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84FFC"/>
    <w:multiLevelType w:val="hybridMultilevel"/>
    <w:tmpl w:val="4B487E00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312CAA7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87B29"/>
    <w:multiLevelType w:val="hybridMultilevel"/>
    <w:tmpl w:val="AE82641C"/>
    <w:lvl w:ilvl="0" w:tplc="16588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63EF5"/>
    <w:multiLevelType w:val="hybridMultilevel"/>
    <w:tmpl w:val="0866925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12CAA7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06DF8"/>
    <w:multiLevelType w:val="hybridMultilevel"/>
    <w:tmpl w:val="44B8B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33666"/>
    <w:multiLevelType w:val="hybridMultilevel"/>
    <w:tmpl w:val="630E6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7"/>
  </w:num>
  <w:num w:numId="5">
    <w:abstractNumId w:val="9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13"/>
  </w:num>
  <w:num w:numId="12">
    <w:abstractNumId w:val="15"/>
  </w:num>
  <w:num w:numId="13">
    <w:abstractNumId w:val="14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6586"/>
    <w:rsid w:val="000076D2"/>
    <w:rsid w:val="00022D76"/>
    <w:rsid w:val="000321DA"/>
    <w:rsid w:val="00044188"/>
    <w:rsid w:val="0004502C"/>
    <w:rsid w:val="00045B83"/>
    <w:rsid w:val="0005291F"/>
    <w:rsid w:val="00053AAD"/>
    <w:rsid w:val="00061B06"/>
    <w:rsid w:val="00066809"/>
    <w:rsid w:val="0007261F"/>
    <w:rsid w:val="00074099"/>
    <w:rsid w:val="00081C2C"/>
    <w:rsid w:val="000904AA"/>
    <w:rsid w:val="000917C2"/>
    <w:rsid w:val="00093A69"/>
    <w:rsid w:val="000A1838"/>
    <w:rsid w:val="000A37E8"/>
    <w:rsid w:val="000A4843"/>
    <w:rsid w:val="000B3601"/>
    <w:rsid w:val="000B706C"/>
    <w:rsid w:val="000B72D9"/>
    <w:rsid w:val="000C562D"/>
    <w:rsid w:val="000D0272"/>
    <w:rsid w:val="000E2543"/>
    <w:rsid w:val="000E4065"/>
    <w:rsid w:val="000E770E"/>
    <w:rsid w:val="000F10BB"/>
    <w:rsid w:val="000F10C0"/>
    <w:rsid w:val="000F7E71"/>
    <w:rsid w:val="001300FB"/>
    <w:rsid w:val="0013214D"/>
    <w:rsid w:val="001365BD"/>
    <w:rsid w:val="001432FD"/>
    <w:rsid w:val="00143C7C"/>
    <w:rsid w:val="00150857"/>
    <w:rsid w:val="00151334"/>
    <w:rsid w:val="00163CA6"/>
    <w:rsid w:val="00171443"/>
    <w:rsid w:val="0017273B"/>
    <w:rsid w:val="0017631E"/>
    <w:rsid w:val="001768B8"/>
    <w:rsid w:val="00177835"/>
    <w:rsid w:val="00181602"/>
    <w:rsid w:val="00193172"/>
    <w:rsid w:val="00193563"/>
    <w:rsid w:val="00196867"/>
    <w:rsid w:val="001A0152"/>
    <w:rsid w:val="001A333C"/>
    <w:rsid w:val="001A35E3"/>
    <w:rsid w:val="001A7686"/>
    <w:rsid w:val="001A7874"/>
    <w:rsid w:val="001B526C"/>
    <w:rsid w:val="001B6400"/>
    <w:rsid w:val="001C0CDF"/>
    <w:rsid w:val="001C6DEE"/>
    <w:rsid w:val="001D0928"/>
    <w:rsid w:val="001D27CD"/>
    <w:rsid w:val="001D3BC8"/>
    <w:rsid w:val="001E5DE6"/>
    <w:rsid w:val="001E6B90"/>
    <w:rsid w:val="001F4D29"/>
    <w:rsid w:val="001F76D3"/>
    <w:rsid w:val="002008D3"/>
    <w:rsid w:val="00200FDD"/>
    <w:rsid w:val="00204E7C"/>
    <w:rsid w:val="002161D8"/>
    <w:rsid w:val="00222FFC"/>
    <w:rsid w:val="00223E18"/>
    <w:rsid w:val="00227208"/>
    <w:rsid w:val="00231764"/>
    <w:rsid w:val="002346BC"/>
    <w:rsid w:val="002456EB"/>
    <w:rsid w:val="00256F96"/>
    <w:rsid w:val="00260E12"/>
    <w:rsid w:val="00262F4D"/>
    <w:rsid w:val="00263C7E"/>
    <w:rsid w:val="0026795F"/>
    <w:rsid w:val="00267E08"/>
    <w:rsid w:val="00274514"/>
    <w:rsid w:val="00285DF5"/>
    <w:rsid w:val="00287F69"/>
    <w:rsid w:val="00293B06"/>
    <w:rsid w:val="002976E4"/>
    <w:rsid w:val="002A5AB1"/>
    <w:rsid w:val="002A72AE"/>
    <w:rsid w:val="002B733A"/>
    <w:rsid w:val="002C7350"/>
    <w:rsid w:val="002D14DE"/>
    <w:rsid w:val="002D5638"/>
    <w:rsid w:val="002E0BB7"/>
    <w:rsid w:val="002E0DCF"/>
    <w:rsid w:val="00301DF0"/>
    <w:rsid w:val="00304069"/>
    <w:rsid w:val="003116BA"/>
    <w:rsid w:val="00313183"/>
    <w:rsid w:val="00314728"/>
    <w:rsid w:val="0032525A"/>
    <w:rsid w:val="00327BFD"/>
    <w:rsid w:val="0033041D"/>
    <w:rsid w:val="00337E38"/>
    <w:rsid w:val="00343F7A"/>
    <w:rsid w:val="0034498A"/>
    <w:rsid w:val="00345602"/>
    <w:rsid w:val="003468F5"/>
    <w:rsid w:val="00351D47"/>
    <w:rsid w:val="0037298B"/>
    <w:rsid w:val="00374B3C"/>
    <w:rsid w:val="003755C7"/>
    <w:rsid w:val="0038109E"/>
    <w:rsid w:val="00382687"/>
    <w:rsid w:val="00384A5C"/>
    <w:rsid w:val="00390635"/>
    <w:rsid w:val="00396443"/>
    <w:rsid w:val="003A4B87"/>
    <w:rsid w:val="003B1470"/>
    <w:rsid w:val="003B183D"/>
    <w:rsid w:val="003B69DA"/>
    <w:rsid w:val="003D0023"/>
    <w:rsid w:val="003D30E4"/>
    <w:rsid w:val="003D4D69"/>
    <w:rsid w:val="003D643E"/>
    <w:rsid w:val="003E3D9F"/>
    <w:rsid w:val="00401DD9"/>
    <w:rsid w:val="0040481C"/>
    <w:rsid w:val="00417B53"/>
    <w:rsid w:val="00421A47"/>
    <w:rsid w:val="00421CF1"/>
    <w:rsid w:val="004220A6"/>
    <w:rsid w:val="004231CB"/>
    <w:rsid w:val="00431119"/>
    <w:rsid w:val="00435F62"/>
    <w:rsid w:val="004643E0"/>
    <w:rsid w:val="00467FFA"/>
    <w:rsid w:val="0047266E"/>
    <w:rsid w:val="0048147A"/>
    <w:rsid w:val="004815DF"/>
    <w:rsid w:val="004A0611"/>
    <w:rsid w:val="004B20E0"/>
    <w:rsid w:val="004B2407"/>
    <w:rsid w:val="004B65A1"/>
    <w:rsid w:val="004C37CD"/>
    <w:rsid w:val="004C5957"/>
    <w:rsid w:val="004C6F3F"/>
    <w:rsid w:val="004D089D"/>
    <w:rsid w:val="004D121C"/>
    <w:rsid w:val="004D5E34"/>
    <w:rsid w:val="004D7750"/>
    <w:rsid w:val="004E29C7"/>
    <w:rsid w:val="004E5283"/>
    <w:rsid w:val="004F46EA"/>
    <w:rsid w:val="004F54E0"/>
    <w:rsid w:val="005033C2"/>
    <w:rsid w:val="005120AA"/>
    <w:rsid w:val="00514C17"/>
    <w:rsid w:val="00514E35"/>
    <w:rsid w:val="0051627F"/>
    <w:rsid w:val="00520350"/>
    <w:rsid w:val="0052119E"/>
    <w:rsid w:val="00523968"/>
    <w:rsid w:val="00532B7D"/>
    <w:rsid w:val="00541B4C"/>
    <w:rsid w:val="00545106"/>
    <w:rsid w:val="005456D9"/>
    <w:rsid w:val="00554BF2"/>
    <w:rsid w:val="00555D18"/>
    <w:rsid w:val="00556BC1"/>
    <w:rsid w:val="0056198D"/>
    <w:rsid w:val="00565CF7"/>
    <w:rsid w:val="00565D42"/>
    <w:rsid w:val="0056660D"/>
    <w:rsid w:val="005810B2"/>
    <w:rsid w:val="0058282E"/>
    <w:rsid w:val="00585687"/>
    <w:rsid w:val="00593A30"/>
    <w:rsid w:val="00596532"/>
    <w:rsid w:val="005A2D6C"/>
    <w:rsid w:val="005A635E"/>
    <w:rsid w:val="005A69E1"/>
    <w:rsid w:val="005A7F34"/>
    <w:rsid w:val="005B180F"/>
    <w:rsid w:val="005B49B9"/>
    <w:rsid w:val="005B7D58"/>
    <w:rsid w:val="005C19AA"/>
    <w:rsid w:val="005C2512"/>
    <w:rsid w:val="005D2AA3"/>
    <w:rsid w:val="005D5545"/>
    <w:rsid w:val="005E692C"/>
    <w:rsid w:val="005E702D"/>
    <w:rsid w:val="006001DB"/>
    <w:rsid w:val="0060301C"/>
    <w:rsid w:val="00603309"/>
    <w:rsid w:val="006100C9"/>
    <w:rsid w:val="006142DA"/>
    <w:rsid w:val="00617C77"/>
    <w:rsid w:val="006201F0"/>
    <w:rsid w:val="0062026C"/>
    <w:rsid w:val="006326A0"/>
    <w:rsid w:val="00640CBD"/>
    <w:rsid w:val="00641B20"/>
    <w:rsid w:val="0065019E"/>
    <w:rsid w:val="0066413F"/>
    <w:rsid w:val="00665B67"/>
    <w:rsid w:val="00667F93"/>
    <w:rsid w:val="00674A37"/>
    <w:rsid w:val="00684AC6"/>
    <w:rsid w:val="00697AED"/>
    <w:rsid w:val="006A3229"/>
    <w:rsid w:val="006A5952"/>
    <w:rsid w:val="006A723C"/>
    <w:rsid w:val="006C119E"/>
    <w:rsid w:val="006C11FF"/>
    <w:rsid w:val="006C35A9"/>
    <w:rsid w:val="006C596D"/>
    <w:rsid w:val="006D0DFA"/>
    <w:rsid w:val="006D1CE3"/>
    <w:rsid w:val="006E69CB"/>
    <w:rsid w:val="006E7546"/>
    <w:rsid w:val="006F0813"/>
    <w:rsid w:val="006F2CD2"/>
    <w:rsid w:val="006F7E46"/>
    <w:rsid w:val="00702FBB"/>
    <w:rsid w:val="007155E6"/>
    <w:rsid w:val="0072554F"/>
    <w:rsid w:val="007309D2"/>
    <w:rsid w:val="00732297"/>
    <w:rsid w:val="007369AD"/>
    <w:rsid w:val="00736E2E"/>
    <w:rsid w:val="007375B9"/>
    <w:rsid w:val="00742835"/>
    <w:rsid w:val="007464A5"/>
    <w:rsid w:val="00746E84"/>
    <w:rsid w:val="00747133"/>
    <w:rsid w:val="00755F15"/>
    <w:rsid w:val="00761E2F"/>
    <w:rsid w:val="00763437"/>
    <w:rsid w:val="0076583E"/>
    <w:rsid w:val="007714E5"/>
    <w:rsid w:val="00776607"/>
    <w:rsid w:val="00777D08"/>
    <w:rsid w:val="0078309D"/>
    <w:rsid w:val="00786612"/>
    <w:rsid w:val="007A1835"/>
    <w:rsid w:val="007A2BE6"/>
    <w:rsid w:val="007A493D"/>
    <w:rsid w:val="007C1C81"/>
    <w:rsid w:val="007C47F6"/>
    <w:rsid w:val="007C6737"/>
    <w:rsid w:val="007D0EEE"/>
    <w:rsid w:val="007E161C"/>
    <w:rsid w:val="007E26A9"/>
    <w:rsid w:val="007F65A3"/>
    <w:rsid w:val="00800C5F"/>
    <w:rsid w:val="00807AE6"/>
    <w:rsid w:val="00811AB9"/>
    <w:rsid w:val="00811D12"/>
    <w:rsid w:val="008137EE"/>
    <w:rsid w:val="00814972"/>
    <w:rsid w:val="0082291C"/>
    <w:rsid w:val="00826005"/>
    <w:rsid w:val="00856996"/>
    <w:rsid w:val="00890A20"/>
    <w:rsid w:val="0089353C"/>
    <w:rsid w:val="008A085B"/>
    <w:rsid w:val="008A5820"/>
    <w:rsid w:val="008B3631"/>
    <w:rsid w:val="008D0679"/>
    <w:rsid w:val="008D2E71"/>
    <w:rsid w:val="008F1566"/>
    <w:rsid w:val="008F1A70"/>
    <w:rsid w:val="008F56C4"/>
    <w:rsid w:val="008F771F"/>
    <w:rsid w:val="00911EA7"/>
    <w:rsid w:val="00934804"/>
    <w:rsid w:val="0093573F"/>
    <w:rsid w:val="009378FA"/>
    <w:rsid w:val="00941967"/>
    <w:rsid w:val="009475C8"/>
    <w:rsid w:val="00952EE5"/>
    <w:rsid w:val="00954585"/>
    <w:rsid w:val="00955ACF"/>
    <w:rsid w:val="00961AA3"/>
    <w:rsid w:val="00966C71"/>
    <w:rsid w:val="009743AD"/>
    <w:rsid w:val="00982555"/>
    <w:rsid w:val="0098460F"/>
    <w:rsid w:val="00994F7E"/>
    <w:rsid w:val="009973BF"/>
    <w:rsid w:val="009A294B"/>
    <w:rsid w:val="009A432F"/>
    <w:rsid w:val="009A6C49"/>
    <w:rsid w:val="009B2D9F"/>
    <w:rsid w:val="009B6B8C"/>
    <w:rsid w:val="009C5AD6"/>
    <w:rsid w:val="009D155F"/>
    <w:rsid w:val="009D41F0"/>
    <w:rsid w:val="009E08FF"/>
    <w:rsid w:val="009E768A"/>
    <w:rsid w:val="009F142C"/>
    <w:rsid w:val="009F1535"/>
    <w:rsid w:val="00A0116B"/>
    <w:rsid w:val="00A02910"/>
    <w:rsid w:val="00A073DE"/>
    <w:rsid w:val="00A1735C"/>
    <w:rsid w:val="00A22A05"/>
    <w:rsid w:val="00A25094"/>
    <w:rsid w:val="00A31580"/>
    <w:rsid w:val="00A3214A"/>
    <w:rsid w:val="00A352DE"/>
    <w:rsid w:val="00A36000"/>
    <w:rsid w:val="00A424E6"/>
    <w:rsid w:val="00A44BFA"/>
    <w:rsid w:val="00A452A4"/>
    <w:rsid w:val="00A52C37"/>
    <w:rsid w:val="00A53C11"/>
    <w:rsid w:val="00A7313E"/>
    <w:rsid w:val="00A76751"/>
    <w:rsid w:val="00A82DF9"/>
    <w:rsid w:val="00AA0DFC"/>
    <w:rsid w:val="00AA16AA"/>
    <w:rsid w:val="00AA6769"/>
    <w:rsid w:val="00AD171D"/>
    <w:rsid w:val="00AD6539"/>
    <w:rsid w:val="00AF47E1"/>
    <w:rsid w:val="00B0110E"/>
    <w:rsid w:val="00B03A5D"/>
    <w:rsid w:val="00B03A96"/>
    <w:rsid w:val="00B046C1"/>
    <w:rsid w:val="00B06CF5"/>
    <w:rsid w:val="00B262A1"/>
    <w:rsid w:val="00B278B6"/>
    <w:rsid w:val="00B31674"/>
    <w:rsid w:val="00B40C78"/>
    <w:rsid w:val="00B44E64"/>
    <w:rsid w:val="00B5019A"/>
    <w:rsid w:val="00B66AF1"/>
    <w:rsid w:val="00B76287"/>
    <w:rsid w:val="00B81879"/>
    <w:rsid w:val="00B8301F"/>
    <w:rsid w:val="00B832B8"/>
    <w:rsid w:val="00B90D77"/>
    <w:rsid w:val="00B92E2C"/>
    <w:rsid w:val="00B93C70"/>
    <w:rsid w:val="00B94501"/>
    <w:rsid w:val="00B9656A"/>
    <w:rsid w:val="00BB2E07"/>
    <w:rsid w:val="00BB4B99"/>
    <w:rsid w:val="00BB6641"/>
    <w:rsid w:val="00BC356C"/>
    <w:rsid w:val="00BD430C"/>
    <w:rsid w:val="00BD5017"/>
    <w:rsid w:val="00BE0450"/>
    <w:rsid w:val="00BF1D3C"/>
    <w:rsid w:val="00BF74D5"/>
    <w:rsid w:val="00C0128A"/>
    <w:rsid w:val="00C06872"/>
    <w:rsid w:val="00C11FD7"/>
    <w:rsid w:val="00C126BF"/>
    <w:rsid w:val="00C129C3"/>
    <w:rsid w:val="00C17E2A"/>
    <w:rsid w:val="00C2406D"/>
    <w:rsid w:val="00C26C1E"/>
    <w:rsid w:val="00C3107D"/>
    <w:rsid w:val="00C46275"/>
    <w:rsid w:val="00C57B76"/>
    <w:rsid w:val="00C62F4D"/>
    <w:rsid w:val="00C6526B"/>
    <w:rsid w:val="00C717EC"/>
    <w:rsid w:val="00C77FDE"/>
    <w:rsid w:val="00C82CFC"/>
    <w:rsid w:val="00C9795B"/>
    <w:rsid w:val="00CA2B5D"/>
    <w:rsid w:val="00CA6231"/>
    <w:rsid w:val="00CB08CC"/>
    <w:rsid w:val="00CB2D0F"/>
    <w:rsid w:val="00CB48C7"/>
    <w:rsid w:val="00CB7137"/>
    <w:rsid w:val="00CB74E1"/>
    <w:rsid w:val="00CC628F"/>
    <w:rsid w:val="00CC6640"/>
    <w:rsid w:val="00CD4A2A"/>
    <w:rsid w:val="00CD550F"/>
    <w:rsid w:val="00CE39D0"/>
    <w:rsid w:val="00CE5C5B"/>
    <w:rsid w:val="00CE5FD3"/>
    <w:rsid w:val="00CE6774"/>
    <w:rsid w:val="00CF1C10"/>
    <w:rsid w:val="00CF79EC"/>
    <w:rsid w:val="00D013CD"/>
    <w:rsid w:val="00D120AD"/>
    <w:rsid w:val="00D155FF"/>
    <w:rsid w:val="00D27DC3"/>
    <w:rsid w:val="00D3514E"/>
    <w:rsid w:val="00D3577C"/>
    <w:rsid w:val="00D41765"/>
    <w:rsid w:val="00D43AC0"/>
    <w:rsid w:val="00D47E56"/>
    <w:rsid w:val="00D51B44"/>
    <w:rsid w:val="00D62AF0"/>
    <w:rsid w:val="00D65414"/>
    <w:rsid w:val="00D67E71"/>
    <w:rsid w:val="00D8019B"/>
    <w:rsid w:val="00D8698E"/>
    <w:rsid w:val="00D96F63"/>
    <w:rsid w:val="00DA05D8"/>
    <w:rsid w:val="00DA244D"/>
    <w:rsid w:val="00DA26C8"/>
    <w:rsid w:val="00DB5326"/>
    <w:rsid w:val="00DC17D5"/>
    <w:rsid w:val="00DE39A1"/>
    <w:rsid w:val="00DE7105"/>
    <w:rsid w:val="00DF42AA"/>
    <w:rsid w:val="00E0244C"/>
    <w:rsid w:val="00E07205"/>
    <w:rsid w:val="00E16406"/>
    <w:rsid w:val="00E2009E"/>
    <w:rsid w:val="00E2212B"/>
    <w:rsid w:val="00E22C5A"/>
    <w:rsid w:val="00E232D4"/>
    <w:rsid w:val="00E270F1"/>
    <w:rsid w:val="00E32DF6"/>
    <w:rsid w:val="00E331D9"/>
    <w:rsid w:val="00E43826"/>
    <w:rsid w:val="00E46769"/>
    <w:rsid w:val="00E601B6"/>
    <w:rsid w:val="00E76176"/>
    <w:rsid w:val="00E87096"/>
    <w:rsid w:val="00E97F82"/>
    <w:rsid w:val="00EA62E2"/>
    <w:rsid w:val="00EA7993"/>
    <w:rsid w:val="00EB170A"/>
    <w:rsid w:val="00ED0A77"/>
    <w:rsid w:val="00ED219F"/>
    <w:rsid w:val="00ED7AB9"/>
    <w:rsid w:val="00EE0DCB"/>
    <w:rsid w:val="00EF1E8B"/>
    <w:rsid w:val="00F05F1A"/>
    <w:rsid w:val="00F1179F"/>
    <w:rsid w:val="00F16A6F"/>
    <w:rsid w:val="00F208E3"/>
    <w:rsid w:val="00F22A46"/>
    <w:rsid w:val="00F235D6"/>
    <w:rsid w:val="00F32580"/>
    <w:rsid w:val="00F342F4"/>
    <w:rsid w:val="00F36B54"/>
    <w:rsid w:val="00F44953"/>
    <w:rsid w:val="00F45730"/>
    <w:rsid w:val="00F50C0C"/>
    <w:rsid w:val="00F519C6"/>
    <w:rsid w:val="00F616CA"/>
    <w:rsid w:val="00F61C04"/>
    <w:rsid w:val="00F66CE1"/>
    <w:rsid w:val="00F70844"/>
    <w:rsid w:val="00F709DE"/>
    <w:rsid w:val="00F73C2E"/>
    <w:rsid w:val="00F91F2D"/>
    <w:rsid w:val="00F955D9"/>
    <w:rsid w:val="00FA0DEA"/>
    <w:rsid w:val="00FA6857"/>
    <w:rsid w:val="00FB3BCB"/>
    <w:rsid w:val="00FB61C0"/>
    <w:rsid w:val="00FC3EAC"/>
    <w:rsid w:val="00FC4700"/>
    <w:rsid w:val="00FC7D63"/>
    <w:rsid w:val="00FD60CF"/>
    <w:rsid w:val="00FE4AF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80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interest.com/pin/189995678006544506/?lp=true" TargetMode="External"/><Relationship Id="rId18" Type="http://schemas.openxmlformats.org/officeDocument/2006/relationships/hyperlink" Target="https://theimaginationtree.com/exploring-capacity-with-coloured-water/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://www.open.edu/openlearncreate/pluginfile.php/134947/mod_resource/content/3/EM09_AIE_Final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roteacher.org/c/322_Capacity__Volume.html" TargetMode="External"/><Relationship Id="rId17" Type="http://schemas.openxmlformats.org/officeDocument/2006/relationships/hyperlink" Target="https://theappliciousteacher.com/capacity-and-little-test-prep/?utm_medium=social&amp;utm_source=pinterest&amp;utm_campaign=tailwind_tribes&amp;utm_content=tribes&amp;utm_term=333701872_10125676_133870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athsnoproblem.com/teaching-volume-capacity-year-1/" TargetMode="External"/><Relationship Id="rId20" Type="http://schemas.openxmlformats.org/officeDocument/2006/relationships/hyperlink" Target="https://www.pinterest.com/pin/189995678006544506/?lp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eimaginationtree.com/exploring-capacity-with-coloured-water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pinterest.com/pin/189995678006544506/?lp=tru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heappliciousteacher.com/capacity-and-little-test-prep/?utm_medium=social&amp;utm_source=pinterest&amp;utm_campaign=tailwind_tribes&amp;utm_content=tribes&amp;utm_term=333701872_10125676_133870" TargetMode="External"/><Relationship Id="rId19" Type="http://schemas.openxmlformats.org/officeDocument/2006/relationships/hyperlink" Target="http://www.proteacher.org/c/322_Capacity__Volume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hsnoproblem.com/teaching-volume-capacity-year-1/" TargetMode="External"/><Relationship Id="rId14" Type="http://schemas.openxmlformats.org/officeDocument/2006/relationships/hyperlink" Target="http://www.open.edu/openlearncreate/pluginfile.php/134947/mod_resource/content/3/EM09_AIE_Final.pdf" TargetMode="External"/><Relationship Id="rId22" Type="http://schemas.openxmlformats.org/officeDocument/2006/relationships/hyperlink" Target="https://www.pinterest.com/pin/189995678006544506/?lp=tru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3411FC"/>
    <w:rsid w:val="00420093"/>
    <w:rsid w:val="004A008E"/>
    <w:rsid w:val="004A1DF8"/>
    <w:rsid w:val="006F00F9"/>
    <w:rsid w:val="007022C2"/>
    <w:rsid w:val="0074302D"/>
    <w:rsid w:val="00805105"/>
    <w:rsid w:val="008067C3"/>
    <w:rsid w:val="00816166"/>
    <w:rsid w:val="008B349E"/>
    <w:rsid w:val="008E51A2"/>
    <w:rsid w:val="00AB2F7D"/>
    <w:rsid w:val="00C93DC1"/>
    <w:rsid w:val="00D76D2F"/>
    <w:rsid w:val="00F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AFBE2-FBFA-47FF-AC85-8FACB292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441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68</cp:revision>
  <cp:lastPrinted>2018-07-13T09:19:00Z</cp:lastPrinted>
  <dcterms:created xsi:type="dcterms:W3CDTF">2018-08-07T16:19:00Z</dcterms:created>
  <dcterms:modified xsi:type="dcterms:W3CDTF">2018-08-10T15:00:00Z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