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5B2444">
            <w:pPr>
              <w:pStyle w:val="Title"/>
              <w:rPr>
                <w:sz w:val="40"/>
                <w:szCs w:val="40"/>
              </w:rPr>
            </w:pPr>
            <w:r>
              <w:rPr>
                <w:sz w:val="40"/>
                <w:szCs w:val="40"/>
              </w:rPr>
              <w:t>meaning of healthy boy-girl relationship</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RPr="00113333" w:rsidTr="003564FB">
        <w:trPr>
          <w:cnfStyle w:val="100000000000" w:firstRow="1" w:lastRow="0" w:firstColumn="0" w:lastColumn="0" w:oddVBand="0" w:evenVBand="0" w:oddHBand="0" w:evenHBand="0" w:firstRowFirstColumn="0" w:firstRowLastColumn="0" w:lastRowFirstColumn="0" w:lastRowLastColumn="0"/>
        </w:trPr>
        <w:tc>
          <w:tcPr>
            <w:tcW w:w="952" w:type="pct"/>
          </w:tcPr>
          <w:p w:rsidR="00C17E2A" w:rsidRPr="00113333" w:rsidRDefault="00D27DC3">
            <w:pPr>
              <w:pStyle w:val="Heading1"/>
              <w:contextualSpacing w:val="0"/>
              <w:outlineLvl w:val="0"/>
              <w:rPr>
                <w:sz w:val="18"/>
                <w:szCs w:val="18"/>
              </w:rPr>
            </w:pPr>
            <w:r w:rsidRPr="00113333">
              <w:rPr>
                <w:sz w:val="18"/>
                <w:szCs w:val="18"/>
              </w:rPr>
              <w:t>Subject</w:t>
            </w:r>
          </w:p>
        </w:tc>
        <w:tc>
          <w:tcPr>
            <w:tcW w:w="152" w:type="pct"/>
            <w:tcBorders>
              <w:bottom w:val="none" w:sz="0" w:space="0" w:color="auto"/>
            </w:tcBorders>
          </w:tcPr>
          <w:p w:rsidR="00C17E2A" w:rsidRPr="00113333" w:rsidRDefault="00C17E2A">
            <w:pPr>
              <w:pStyle w:val="Heading1"/>
              <w:contextualSpacing w:val="0"/>
              <w:outlineLvl w:val="0"/>
              <w:rPr>
                <w:sz w:val="18"/>
                <w:szCs w:val="18"/>
              </w:rPr>
            </w:pPr>
          </w:p>
        </w:tc>
        <w:tc>
          <w:tcPr>
            <w:tcW w:w="3896" w:type="pct"/>
          </w:tcPr>
          <w:p w:rsidR="00C17E2A" w:rsidRPr="00113333" w:rsidRDefault="00D27DC3">
            <w:pPr>
              <w:pStyle w:val="Heading1"/>
              <w:contextualSpacing w:val="0"/>
              <w:outlineLvl w:val="0"/>
              <w:rPr>
                <w:sz w:val="18"/>
                <w:szCs w:val="18"/>
              </w:rPr>
            </w:pPr>
            <w:r w:rsidRPr="00113333">
              <w:rPr>
                <w:sz w:val="18"/>
                <w:szCs w:val="18"/>
              </w:rPr>
              <w:t>Overview</w:t>
            </w:r>
          </w:p>
        </w:tc>
      </w:tr>
      <w:tr w:rsidR="00C17E2A" w:rsidRPr="00113333" w:rsidTr="003564FB">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rsidRPr="00113333">
              <w:tc>
                <w:tcPr>
                  <w:tcW w:w="5000" w:type="pct"/>
                </w:tcPr>
                <w:p w:rsidR="00C17E2A" w:rsidRPr="00113333" w:rsidRDefault="006A5232">
                  <w:r w:rsidRPr="00113333">
                    <w:t>Social studies</w:t>
                  </w:r>
                  <w:r w:rsidR="00C04C46" w:rsidRPr="00113333">
                    <w:t xml:space="preserve"> </w:t>
                  </w:r>
                </w:p>
              </w:tc>
            </w:tr>
            <w:tr w:rsidR="00C17E2A" w:rsidRPr="00113333">
              <w:tc>
                <w:tcPr>
                  <w:tcW w:w="5000" w:type="pct"/>
                  <w:tcBorders>
                    <w:bottom w:val="single" w:sz="8" w:space="0" w:color="auto"/>
                  </w:tcBorders>
                </w:tcPr>
                <w:p w:rsidR="00C17E2A" w:rsidRPr="00113333" w:rsidRDefault="00D27DC3">
                  <w:pPr>
                    <w:pStyle w:val="Heading1"/>
                    <w:rPr>
                      <w:sz w:val="18"/>
                      <w:szCs w:val="18"/>
                    </w:rPr>
                  </w:pPr>
                  <w:r w:rsidRPr="00113333">
                    <w:rPr>
                      <w:sz w:val="18"/>
                      <w:szCs w:val="18"/>
                    </w:rPr>
                    <w:t>Prepared By</w:t>
                  </w:r>
                </w:p>
              </w:tc>
            </w:tr>
            <w:tr w:rsidR="00C17E2A" w:rsidRPr="00113333">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Pr="00113333" w:rsidRDefault="00D27DC3">
                      <w:r w:rsidRPr="00113333">
                        <w:t>[Instructor Name]</w:t>
                      </w:r>
                    </w:p>
                  </w:tc>
                </w:sdtContent>
              </w:sdt>
            </w:tr>
            <w:tr w:rsidR="00C17E2A" w:rsidRPr="00113333">
              <w:tc>
                <w:tcPr>
                  <w:tcW w:w="5000" w:type="pct"/>
                  <w:tcBorders>
                    <w:bottom w:val="single" w:sz="8" w:space="0" w:color="auto"/>
                  </w:tcBorders>
                </w:tcPr>
                <w:p w:rsidR="00C17E2A" w:rsidRPr="00113333" w:rsidRDefault="00D27DC3">
                  <w:pPr>
                    <w:pStyle w:val="Heading1"/>
                    <w:rPr>
                      <w:sz w:val="18"/>
                      <w:szCs w:val="18"/>
                    </w:rPr>
                  </w:pPr>
                  <w:r w:rsidRPr="00113333">
                    <w:rPr>
                      <w:sz w:val="18"/>
                      <w:szCs w:val="18"/>
                    </w:rPr>
                    <w:t>Grade Level</w:t>
                  </w:r>
                </w:p>
              </w:tc>
            </w:tr>
            <w:tr w:rsidR="00C17E2A" w:rsidRPr="00113333">
              <w:tc>
                <w:tcPr>
                  <w:tcW w:w="5000" w:type="pct"/>
                  <w:tcBorders>
                    <w:top w:val="single" w:sz="8" w:space="0" w:color="auto"/>
                  </w:tcBorders>
                </w:tcPr>
                <w:p w:rsidR="00C17E2A" w:rsidRPr="00113333" w:rsidRDefault="00EC1F34">
                  <w:r w:rsidRPr="00113333">
                    <w:t>5</w:t>
                  </w:r>
                </w:p>
              </w:tc>
            </w:tr>
          </w:tbl>
          <w:p w:rsidR="00C17E2A" w:rsidRPr="00113333" w:rsidRDefault="00C17E2A"/>
        </w:tc>
        <w:tc>
          <w:tcPr>
            <w:tcW w:w="152" w:type="pct"/>
          </w:tcPr>
          <w:p w:rsidR="00C17E2A" w:rsidRPr="00113333" w:rsidRDefault="00C17E2A"/>
        </w:tc>
        <w:tc>
          <w:tcPr>
            <w:tcW w:w="3896" w:type="pct"/>
          </w:tcPr>
          <w:p w:rsidR="000A37E8" w:rsidRPr="00113333" w:rsidRDefault="000A37E8">
            <w:r w:rsidRPr="00113333">
              <w:t>This lesson plan covers teaching content for;</w:t>
            </w:r>
          </w:p>
          <w:p w:rsidR="00123029" w:rsidRPr="00113333" w:rsidRDefault="00E8432D" w:rsidP="0012735A">
            <w:pPr>
              <w:pStyle w:val="ListParagraph"/>
              <w:numPr>
                <w:ilvl w:val="0"/>
                <w:numId w:val="5"/>
              </w:numPr>
            </w:pPr>
            <w:r w:rsidRPr="00113333">
              <w:t>Healthy Boy-Girl Relationship</w:t>
            </w:r>
          </w:p>
          <w:p w:rsidR="00E8432D" w:rsidRPr="00113333" w:rsidRDefault="00E8432D" w:rsidP="0012735A">
            <w:pPr>
              <w:pStyle w:val="ListParagraph"/>
              <w:numPr>
                <w:ilvl w:val="0"/>
                <w:numId w:val="5"/>
              </w:numPr>
            </w:pPr>
            <w:r w:rsidRPr="00113333">
              <w:t>The dangers of healthy Boy-Girl relationship</w:t>
            </w:r>
          </w:p>
          <w:p w:rsidR="00E8432D" w:rsidRPr="00113333" w:rsidRDefault="00E8432D" w:rsidP="00123029">
            <w:pPr>
              <w:pStyle w:val="ListParagraph"/>
              <w:numPr>
                <w:ilvl w:val="0"/>
                <w:numId w:val="2"/>
              </w:numPr>
              <w:ind w:left="0"/>
            </w:pPr>
          </w:p>
          <w:p w:rsidR="00D35586" w:rsidRPr="00113333" w:rsidRDefault="00D35586" w:rsidP="003564FB">
            <w:pPr>
              <w:pStyle w:val="ListParagraph"/>
              <w:numPr>
                <w:ilvl w:val="0"/>
                <w:numId w:val="2"/>
              </w:numPr>
              <w:ind w:left="0"/>
            </w:pPr>
          </w:p>
        </w:tc>
      </w:tr>
    </w:tbl>
    <w:p w:rsidR="00C17E2A" w:rsidRPr="00113333" w:rsidRDefault="00C7552B">
      <w:pPr>
        <w:pStyle w:val="NoSpacing"/>
      </w:pPr>
      <w:r w:rsidRPr="00113333">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7151"/>
                  </w:tblGrid>
                  <w:tr w:rsidR="00C74B7D">
                    <w:trPr>
                      <w:trHeight w:val="1440"/>
                    </w:trPr>
                    <w:tc>
                      <w:tcPr>
                        <w:tcW w:w="5000" w:type="pct"/>
                        <w:tcBorders>
                          <w:top w:val="single" w:sz="8" w:space="0" w:color="000000" w:themeColor="text1"/>
                          <w:bottom w:val="single" w:sz="8" w:space="0" w:color="000000" w:themeColor="text1"/>
                        </w:tcBorders>
                      </w:tcPr>
                      <w:p w:rsidR="00C74B7D" w:rsidRDefault="00C74B7D">
                        <w:pPr>
                          <w:pStyle w:val="Heading2"/>
                        </w:pPr>
                        <w:r>
                          <w:t>Materials Required</w:t>
                        </w:r>
                      </w:p>
                      <w:p w:rsidR="001732BC" w:rsidRDefault="00C74B7D" w:rsidP="0094015B">
                        <w:r>
                          <w:t>-</w:t>
                        </w:r>
                        <w:r w:rsidR="001732BC">
                          <w:t xml:space="preserve">Raise a Red Flag handout </w:t>
                        </w:r>
                      </w:p>
                      <w:p w:rsidR="006C1A32" w:rsidRDefault="001732BC" w:rsidP="0094015B">
                        <w:r>
                          <w:t>-Small red flags (these can be homemade or you can hand out red construction paper to each student to serve as flags)</w:t>
                        </w:r>
                      </w:p>
                      <w:p w:rsidR="001732BC" w:rsidRDefault="001732BC" w:rsidP="0094015B">
                        <w:r>
                          <w:t>-pieces of paper with one way to be treated taken from the How I Would Want to Be Treated by My Partner in a Relationship handout written on each piece of paper</w:t>
                        </w:r>
                      </w:p>
                      <w:p w:rsidR="00046515" w:rsidRDefault="00046515" w:rsidP="0094015B"/>
                      <w:p w:rsidR="00046515" w:rsidRPr="00046515" w:rsidRDefault="00046515" w:rsidP="0094015B"/>
                      <w:p w:rsidR="00C74B7D" w:rsidRDefault="00C74B7D" w:rsidP="00046515">
                        <w:pPr>
                          <w:pStyle w:val="ListBullet"/>
                          <w:numPr>
                            <w:ilvl w:val="0"/>
                            <w:numId w:val="0"/>
                          </w:numPr>
                        </w:pPr>
                      </w:p>
                    </w:tc>
                  </w:tr>
                  <w:tr w:rsidR="00C74B7D">
                    <w:trPr>
                      <w:trHeight w:val="1728"/>
                    </w:trPr>
                    <w:tc>
                      <w:tcPr>
                        <w:tcW w:w="5000" w:type="pct"/>
                        <w:tcBorders>
                          <w:top w:val="single" w:sz="8" w:space="0" w:color="000000" w:themeColor="text1"/>
                          <w:bottom w:val="single" w:sz="8" w:space="0" w:color="000000" w:themeColor="text1"/>
                        </w:tcBorders>
                      </w:tcPr>
                      <w:p w:rsidR="00C74B7D" w:rsidRDefault="00C74B7D">
                        <w:pPr>
                          <w:pStyle w:val="Heading2"/>
                        </w:pPr>
                        <w:r>
                          <w:t>Additional Resources</w:t>
                        </w:r>
                      </w:p>
                      <w:p w:rsidR="00C74B7D" w:rsidRDefault="00C7552B" w:rsidP="00EB5C78">
                        <w:pPr>
                          <w:pStyle w:val="ListBullet"/>
                        </w:pPr>
                        <w:hyperlink r:id="rId9" w:history="1">
                          <w:r w:rsidR="00EB5C78" w:rsidRPr="00A93B3B">
                            <w:rPr>
                              <w:rStyle w:val="Hyperlink"/>
                            </w:rPr>
                            <w:t>https://classroom.kidshealth.org/classroom/6to8/personal/growing/healthy_relationships.pdf</w:t>
                          </w:r>
                        </w:hyperlink>
                      </w:p>
                      <w:p w:rsidR="00EB5C78" w:rsidRDefault="00C7552B" w:rsidP="00753D1C">
                        <w:pPr>
                          <w:pStyle w:val="ListBullet"/>
                        </w:pPr>
                        <w:hyperlink r:id="rId10" w:history="1">
                          <w:r w:rsidR="00753D1C" w:rsidRPr="00A93B3B">
                            <w:rPr>
                              <w:rStyle w:val="Hyperlink"/>
                            </w:rPr>
                            <w:t>https://www.advocatesforyouth.org/wp-content/uploads/storage//advfy/lesson-plans/lesson-plan-healthy-relationships.pdf</w:t>
                          </w:r>
                        </w:hyperlink>
                      </w:p>
                      <w:p w:rsidR="00753D1C" w:rsidRDefault="00C7552B" w:rsidP="00753D1C">
                        <w:pPr>
                          <w:pStyle w:val="ListBullet"/>
                        </w:pPr>
                        <w:hyperlink r:id="rId11" w:history="1">
                          <w:r w:rsidR="00753D1C" w:rsidRPr="00A93B3B">
                            <w:rPr>
                              <w:rStyle w:val="Hyperlink"/>
                            </w:rPr>
                            <w:t>https://passnownow.com/home-economics-boy-girl-relationship/</w:t>
                          </w:r>
                        </w:hyperlink>
                      </w:p>
                      <w:p w:rsidR="00753D1C" w:rsidRDefault="00C7552B" w:rsidP="00AB25D8">
                        <w:pPr>
                          <w:pStyle w:val="ListBullet"/>
                        </w:pPr>
                        <w:hyperlink r:id="rId12" w:history="1">
                          <w:r w:rsidR="00AB25D8" w:rsidRPr="00A93B3B">
                            <w:rPr>
                              <w:rStyle w:val="Hyperlink"/>
                            </w:rPr>
                            <w:t>https://advocatesforyouth.org/wp-content/uploads/3rscurric/documents/8-Lesson-3-3Rs-HealthyOrUnhealthyRelationships.pdf</w:t>
                          </w:r>
                        </w:hyperlink>
                      </w:p>
                      <w:p w:rsidR="00AB25D8" w:rsidRDefault="00C7552B" w:rsidP="00AB25D8">
                        <w:pPr>
                          <w:pStyle w:val="ListBullet"/>
                        </w:pPr>
                        <w:hyperlink r:id="rId13" w:history="1">
                          <w:r w:rsidR="00AB25D8" w:rsidRPr="00A93B3B">
                            <w:rPr>
                              <w:rStyle w:val="Hyperlink"/>
                            </w:rPr>
                            <w:t>https://www.loveisrespect.org/wp-content/uploads/2016/08/middle-school-educators-toolkit.pdf</w:t>
                          </w:r>
                        </w:hyperlink>
                      </w:p>
                      <w:p w:rsidR="00AB25D8" w:rsidRDefault="00C7552B" w:rsidP="00AB25D8">
                        <w:pPr>
                          <w:pStyle w:val="ListBullet"/>
                        </w:pPr>
                        <w:hyperlink r:id="rId14" w:history="1">
                          <w:r w:rsidR="00AB25D8" w:rsidRPr="00A93B3B">
                            <w:rPr>
                              <w:rStyle w:val="Hyperlink"/>
                            </w:rPr>
                            <w:t>https://www.avert.org/professionals/hiv-social-issues/key-affected-populations/young-people</w:t>
                          </w:r>
                        </w:hyperlink>
                      </w:p>
                      <w:p w:rsidR="00AB25D8" w:rsidRDefault="00AB25D8" w:rsidP="00AB25D8">
                        <w:pPr>
                          <w:pStyle w:val="ListBullet"/>
                        </w:pPr>
                      </w:p>
                    </w:tc>
                  </w:tr>
                  <w:tr w:rsidR="00C74B7D">
                    <w:trPr>
                      <w:trHeight w:val="864"/>
                    </w:trPr>
                    <w:tc>
                      <w:tcPr>
                        <w:tcW w:w="5000" w:type="pct"/>
                        <w:tcBorders>
                          <w:top w:val="single" w:sz="8" w:space="0" w:color="000000" w:themeColor="text1"/>
                        </w:tcBorders>
                      </w:tcPr>
                      <w:p w:rsidR="00C74B7D" w:rsidRDefault="00C74B7D">
                        <w:pPr>
                          <w:pStyle w:val="Heading2"/>
                        </w:pPr>
                        <w:r>
                          <w:t>Additional Notes</w:t>
                        </w:r>
                      </w:p>
                      <w:p w:rsidR="00C74B7D" w:rsidRDefault="00C74B7D"/>
                    </w:tc>
                  </w:tr>
                </w:tbl>
                <w:p w:rsidR="00C74B7D" w:rsidRDefault="00C74B7D"/>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RPr="00113333" w:rsidTr="008B2CBF">
        <w:trPr>
          <w:tblHeader/>
        </w:trPr>
        <w:tc>
          <w:tcPr>
            <w:tcW w:w="1175" w:type="pct"/>
            <w:tcBorders>
              <w:bottom w:val="single" w:sz="18" w:space="0" w:color="000000" w:themeColor="text1"/>
            </w:tcBorders>
          </w:tcPr>
          <w:p w:rsidR="00C17E2A" w:rsidRPr="00113333" w:rsidRDefault="00C17E2A">
            <w:pPr>
              <w:pStyle w:val="Heading1"/>
              <w:rPr>
                <w:sz w:val="18"/>
                <w:szCs w:val="18"/>
              </w:rPr>
            </w:pPr>
          </w:p>
        </w:tc>
        <w:tc>
          <w:tcPr>
            <w:tcW w:w="65" w:type="pct"/>
          </w:tcPr>
          <w:p w:rsidR="00C17E2A" w:rsidRPr="00113333" w:rsidRDefault="00C17E2A">
            <w:pPr>
              <w:pStyle w:val="Heading1"/>
              <w:rPr>
                <w:sz w:val="18"/>
                <w:szCs w:val="18"/>
              </w:rPr>
            </w:pPr>
          </w:p>
        </w:tc>
        <w:tc>
          <w:tcPr>
            <w:tcW w:w="1822" w:type="pct"/>
            <w:tcBorders>
              <w:bottom w:val="single" w:sz="18" w:space="0" w:color="000000" w:themeColor="text1"/>
            </w:tcBorders>
          </w:tcPr>
          <w:p w:rsidR="00C17E2A" w:rsidRPr="00113333" w:rsidRDefault="00C17E2A" w:rsidP="00120253">
            <w:pPr>
              <w:pStyle w:val="Heading2"/>
              <w:rPr>
                <w:b/>
              </w:rPr>
            </w:pPr>
          </w:p>
        </w:tc>
        <w:tc>
          <w:tcPr>
            <w:tcW w:w="118" w:type="pct"/>
          </w:tcPr>
          <w:p w:rsidR="00C17E2A" w:rsidRPr="00113333" w:rsidRDefault="00C17E2A">
            <w:pPr>
              <w:pStyle w:val="Heading1"/>
              <w:rPr>
                <w:sz w:val="18"/>
                <w:szCs w:val="18"/>
              </w:rPr>
            </w:pPr>
          </w:p>
        </w:tc>
        <w:tc>
          <w:tcPr>
            <w:tcW w:w="1820" w:type="pct"/>
            <w:tcBorders>
              <w:bottom w:val="single" w:sz="18" w:space="0" w:color="000000" w:themeColor="text1"/>
            </w:tcBorders>
          </w:tcPr>
          <w:p w:rsidR="00C17E2A" w:rsidRPr="00113333" w:rsidRDefault="00C17E2A">
            <w:pPr>
              <w:pStyle w:val="Heading1"/>
              <w:rPr>
                <w:sz w:val="18"/>
                <w:szCs w:val="18"/>
              </w:rPr>
            </w:pPr>
          </w:p>
        </w:tc>
      </w:tr>
      <w:tr w:rsidR="005A4652" w:rsidRPr="00113333" w:rsidTr="008B2CBF">
        <w:trPr>
          <w:trHeight w:val="893"/>
        </w:trPr>
        <w:tc>
          <w:tcPr>
            <w:tcW w:w="1175" w:type="pct"/>
            <w:tcBorders>
              <w:top w:val="single" w:sz="18" w:space="0" w:color="000000" w:themeColor="text1"/>
              <w:bottom w:val="single" w:sz="8" w:space="0" w:color="000000" w:themeColor="text1"/>
            </w:tcBorders>
          </w:tcPr>
          <w:p w:rsidR="00C17E2A" w:rsidRPr="00113333" w:rsidRDefault="00D27DC3">
            <w:pPr>
              <w:pStyle w:val="Heading2"/>
              <w:rPr>
                <w:b/>
              </w:rPr>
            </w:pPr>
            <w:r w:rsidRPr="00113333">
              <w:rPr>
                <w:b/>
              </w:rPr>
              <w:t>Objectives</w:t>
            </w:r>
          </w:p>
          <w:p w:rsidR="001D4D95" w:rsidRPr="00113333" w:rsidRDefault="00F150B7" w:rsidP="001D4D95">
            <w:r w:rsidRPr="00113333">
              <w:t>Students should be able to;</w:t>
            </w:r>
          </w:p>
          <w:p w:rsidR="00E83928" w:rsidRPr="00113333" w:rsidRDefault="00E83928" w:rsidP="006E4131">
            <w:pPr>
              <w:pStyle w:val="ListParagraph"/>
              <w:numPr>
                <w:ilvl w:val="0"/>
                <w:numId w:val="6"/>
              </w:numPr>
              <w:ind w:left="270" w:hanging="180"/>
            </w:pPr>
            <w:bookmarkStart w:id="0" w:name="_GoBack"/>
            <w:r w:rsidRPr="00113333">
              <w:t>Define a healthy boy–girl relationship.</w:t>
            </w:r>
          </w:p>
          <w:p w:rsidR="00E83928" w:rsidRPr="00113333" w:rsidRDefault="00E83928" w:rsidP="006E4131">
            <w:pPr>
              <w:pStyle w:val="ListParagraph"/>
              <w:numPr>
                <w:ilvl w:val="0"/>
                <w:numId w:val="6"/>
              </w:numPr>
              <w:ind w:left="270" w:hanging="180"/>
            </w:pPr>
            <w:r w:rsidRPr="00113333">
              <w:t xml:space="preserve">Identify what makes for a good and healthy boy–girl relationship. </w:t>
            </w:r>
          </w:p>
          <w:p w:rsidR="00123029" w:rsidRPr="00113333" w:rsidRDefault="00E83928" w:rsidP="006E4131">
            <w:pPr>
              <w:pStyle w:val="ListParagraph"/>
              <w:numPr>
                <w:ilvl w:val="0"/>
                <w:numId w:val="6"/>
              </w:numPr>
              <w:ind w:left="270" w:hanging="180"/>
            </w:pPr>
            <w:r w:rsidRPr="00113333">
              <w:t xml:space="preserve">Discuss the dangers of </w:t>
            </w:r>
            <w:proofErr w:type="spellStart"/>
            <w:r w:rsidRPr="00113333">
              <w:t>practising</w:t>
            </w:r>
            <w:proofErr w:type="spellEnd"/>
            <w:r w:rsidRPr="00113333">
              <w:t xml:space="preserve"> unhealthy boy–girl relationship.</w:t>
            </w:r>
          </w:p>
          <w:p w:rsidR="00D02990" w:rsidRPr="00113333" w:rsidRDefault="00D02990" w:rsidP="006E4131">
            <w:pPr>
              <w:pStyle w:val="ListParagraph"/>
              <w:numPr>
                <w:ilvl w:val="0"/>
                <w:numId w:val="6"/>
              </w:numPr>
              <w:ind w:left="270" w:hanging="180"/>
            </w:pPr>
            <w:r w:rsidRPr="00113333">
              <w:t>Identify at least three warning signs that a relationship is potentially unhealthy or abusive.</w:t>
            </w:r>
          </w:p>
          <w:bookmarkEnd w:id="0"/>
          <w:p w:rsidR="00F150B7" w:rsidRPr="00113333" w:rsidRDefault="00F150B7" w:rsidP="0012735A">
            <w:pPr>
              <w:pStyle w:val="ListParagraph"/>
              <w:numPr>
                <w:ilvl w:val="0"/>
                <w:numId w:val="3"/>
              </w:numPr>
              <w:ind w:left="0" w:hanging="720"/>
            </w:pPr>
          </w:p>
          <w:p w:rsidR="001D4D95" w:rsidRPr="00113333" w:rsidRDefault="001D4D95" w:rsidP="001D4D95"/>
          <w:p w:rsidR="001D4D95" w:rsidRPr="00113333" w:rsidRDefault="001D4D95" w:rsidP="001D4D95"/>
          <w:p w:rsidR="001D4D95" w:rsidRPr="00113333" w:rsidRDefault="001D4D95" w:rsidP="001D4D95"/>
          <w:p w:rsidR="001D4D95" w:rsidRPr="00113333" w:rsidRDefault="00E22C69" w:rsidP="001D4D95">
            <w:r w:rsidRPr="00113333">
              <w:t>;</w:t>
            </w:r>
          </w:p>
          <w:p w:rsidR="001D4D95" w:rsidRPr="00113333" w:rsidRDefault="001D4D95" w:rsidP="001D4D95"/>
          <w:p w:rsidR="00120253" w:rsidRPr="00113333" w:rsidRDefault="00120253" w:rsidP="00D914D8">
            <w:pPr>
              <w:spacing w:line="240" w:lineRule="auto"/>
              <w:outlineLvl w:val="1"/>
              <w:rPr>
                <w:rFonts w:asciiTheme="majorHAnsi" w:eastAsiaTheme="majorEastAsia" w:hAnsiTheme="majorHAnsi" w:cstheme="majorBidi"/>
                <w:color w:val="F16522" w:themeColor="accent1"/>
              </w:rPr>
            </w:pPr>
          </w:p>
          <w:p w:rsidR="001D4D95" w:rsidRPr="00113333" w:rsidRDefault="001D4D95" w:rsidP="001D4D95"/>
          <w:p w:rsidR="001D4D95" w:rsidRPr="00113333" w:rsidRDefault="001D4D95" w:rsidP="001D4D95"/>
          <w:p w:rsidR="001D4D95" w:rsidRPr="00113333" w:rsidRDefault="001D4D95" w:rsidP="001D4D95"/>
          <w:p w:rsidR="001D4D95" w:rsidRPr="00113333" w:rsidRDefault="001D4D95" w:rsidP="009A0384">
            <w:pPr>
              <w:pStyle w:val="Heading1"/>
              <w:rPr>
                <w:sz w:val="18"/>
                <w:szCs w:val="18"/>
              </w:rPr>
            </w:pPr>
          </w:p>
          <w:p w:rsidR="004D2F47" w:rsidRPr="00113333" w:rsidRDefault="004D2F47" w:rsidP="0025476D">
            <w:pPr>
              <w:pStyle w:val="ListParagraph"/>
              <w:ind w:left="360" w:hanging="232"/>
            </w:pPr>
          </w:p>
          <w:p w:rsidR="004D2F47" w:rsidRPr="00113333" w:rsidRDefault="004D2F47" w:rsidP="004D2F47"/>
          <w:p w:rsidR="0094015B" w:rsidRPr="00113333" w:rsidRDefault="0094015B" w:rsidP="004D2F47">
            <w:pPr>
              <w:spacing w:after="40" w:line="240" w:lineRule="auto"/>
              <w:outlineLvl w:val="0"/>
              <w:rPr>
                <w:rFonts w:ascii="Cambria" w:eastAsia="Times New Roman" w:hAnsi="Cambria" w:cs="Times New Roman"/>
                <w:b/>
                <w:bCs/>
                <w:color w:val="F16522"/>
              </w:rPr>
            </w:pPr>
          </w:p>
          <w:p w:rsidR="0094015B" w:rsidRPr="00113333" w:rsidRDefault="0094015B" w:rsidP="004D2F47">
            <w:pPr>
              <w:spacing w:after="40" w:line="240" w:lineRule="auto"/>
              <w:outlineLvl w:val="0"/>
              <w:rPr>
                <w:rFonts w:ascii="Cambria" w:eastAsia="Times New Roman" w:hAnsi="Cambria" w:cs="Times New Roman"/>
                <w:b/>
                <w:bCs/>
                <w:color w:val="F16522"/>
              </w:rPr>
            </w:pPr>
          </w:p>
          <w:p w:rsidR="0094015B" w:rsidRPr="00113333" w:rsidRDefault="0094015B" w:rsidP="004D2F47">
            <w:pPr>
              <w:spacing w:after="40" w:line="240" w:lineRule="auto"/>
              <w:outlineLvl w:val="0"/>
              <w:rPr>
                <w:rFonts w:ascii="Cambria" w:eastAsia="Times New Roman" w:hAnsi="Cambria" w:cs="Times New Roman"/>
                <w:b/>
                <w:bCs/>
                <w:color w:val="F16522"/>
              </w:rPr>
            </w:pPr>
          </w:p>
          <w:p w:rsidR="0094015B" w:rsidRPr="00113333" w:rsidRDefault="0094015B" w:rsidP="004D2F47">
            <w:pPr>
              <w:spacing w:after="40" w:line="240" w:lineRule="auto"/>
              <w:outlineLvl w:val="0"/>
              <w:rPr>
                <w:rFonts w:ascii="Cambria" w:eastAsia="Times New Roman" w:hAnsi="Cambria" w:cs="Times New Roman"/>
                <w:b/>
                <w:bCs/>
                <w:color w:val="F16522"/>
              </w:rPr>
            </w:pPr>
          </w:p>
          <w:p w:rsidR="0094015B" w:rsidRPr="00113333" w:rsidRDefault="0094015B" w:rsidP="004D2F47">
            <w:pPr>
              <w:spacing w:after="40" w:line="240" w:lineRule="auto"/>
              <w:outlineLvl w:val="0"/>
              <w:rPr>
                <w:rFonts w:ascii="Cambria" w:eastAsia="Times New Roman" w:hAnsi="Cambria" w:cs="Times New Roman"/>
                <w:b/>
                <w:bCs/>
                <w:color w:val="F16522"/>
              </w:rPr>
            </w:pPr>
          </w:p>
          <w:p w:rsidR="0094015B" w:rsidRPr="00113333" w:rsidRDefault="0094015B" w:rsidP="004D2F47">
            <w:pPr>
              <w:spacing w:after="40" w:line="240" w:lineRule="auto"/>
              <w:outlineLvl w:val="0"/>
              <w:rPr>
                <w:rFonts w:ascii="Cambria" w:eastAsia="Times New Roman" w:hAnsi="Cambria" w:cs="Times New Roman"/>
                <w:b/>
                <w:bCs/>
                <w:color w:val="F16522"/>
              </w:rPr>
            </w:pPr>
          </w:p>
          <w:p w:rsidR="0094015B" w:rsidRPr="00113333" w:rsidRDefault="0094015B" w:rsidP="004D2F47">
            <w:pPr>
              <w:spacing w:after="40" w:line="240" w:lineRule="auto"/>
              <w:outlineLvl w:val="0"/>
              <w:rPr>
                <w:rFonts w:ascii="Cambria" w:eastAsia="Times New Roman" w:hAnsi="Cambria" w:cs="Times New Roman"/>
                <w:b/>
                <w:bCs/>
                <w:color w:val="F16522"/>
              </w:rPr>
            </w:pPr>
          </w:p>
          <w:p w:rsidR="00C74B7D" w:rsidRPr="00113333" w:rsidRDefault="00C74B7D" w:rsidP="004D2F47">
            <w:pPr>
              <w:spacing w:after="40" w:line="240" w:lineRule="auto"/>
              <w:outlineLvl w:val="0"/>
              <w:rPr>
                <w:rFonts w:ascii="Cambria" w:eastAsia="Times New Roman" w:hAnsi="Cambria" w:cs="Times New Roman"/>
                <w:b/>
                <w:bCs/>
                <w:color w:val="F16522"/>
              </w:rPr>
            </w:pPr>
          </w:p>
          <w:p w:rsidR="00A71E70" w:rsidRPr="00113333" w:rsidRDefault="00A71E70" w:rsidP="00046515">
            <w:pPr>
              <w:spacing w:before="0" w:after="160" w:line="259" w:lineRule="auto"/>
              <w:ind w:left="143"/>
              <w:contextualSpacing/>
            </w:pPr>
          </w:p>
        </w:tc>
        <w:tc>
          <w:tcPr>
            <w:tcW w:w="65" w:type="pct"/>
          </w:tcPr>
          <w:p w:rsidR="00C17E2A" w:rsidRPr="00113333" w:rsidRDefault="00C17E2A"/>
        </w:tc>
        <w:tc>
          <w:tcPr>
            <w:tcW w:w="1822" w:type="pct"/>
            <w:tcBorders>
              <w:top w:val="single" w:sz="18" w:space="0" w:color="000000" w:themeColor="text1"/>
              <w:bottom w:val="single" w:sz="8" w:space="0" w:color="000000" w:themeColor="text1"/>
            </w:tcBorders>
            <w:shd w:val="clear" w:color="auto" w:fill="auto"/>
          </w:tcPr>
          <w:p w:rsidR="007A4DAC" w:rsidRPr="00113333" w:rsidRDefault="006513FB" w:rsidP="007A4DAC">
            <w:pPr>
              <w:pStyle w:val="Heading2"/>
              <w:rPr>
                <w:b/>
              </w:rPr>
            </w:pPr>
            <w:r w:rsidRPr="00113333">
              <w:rPr>
                <w:b/>
              </w:rPr>
              <w:t>Activity Starter/Instruction</w:t>
            </w:r>
          </w:p>
          <w:p w:rsidR="002F7EF2" w:rsidRPr="00113333" w:rsidRDefault="00D02990" w:rsidP="0012735A">
            <w:pPr>
              <w:pStyle w:val="ListParagraph"/>
              <w:numPr>
                <w:ilvl w:val="0"/>
                <w:numId w:val="8"/>
              </w:numPr>
              <w:ind w:left="323" w:hanging="180"/>
              <w:jc w:val="both"/>
            </w:pPr>
            <w:r w:rsidRPr="00113333">
              <w:t>Introduce the lesson by saying, “Today we are going to talk about relationships and how to have healthy and happy relationships”.</w:t>
            </w:r>
          </w:p>
          <w:p w:rsidR="00D02990" w:rsidRPr="00113333" w:rsidRDefault="00941918" w:rsidP="0012735A">
            <w:pPr>
              <w:pStyle w:val="ListParagraph"/>
              <w:numPr>
                <w:ilvl w:val="0"/>
                <w:numId w:val="8"/>
              </w:numPr>
              <w:ind w:left="323" w:hanging="180"/>
              <w:jc w:val="both"/>
            </w:pPr>
            <w:r w:rsidRPr="00113333">
              <w:t>Give students a form containing “Treat me with respect, be trustworthy, Need me, Treat me fairly, Support me, be honest with me, Treat me as an equal, Make me laugh, Encourage me, Trust me.</w:t>
            </w:r>
          </w:p>
          <w:p w:rsidR="00941918" w:rsidRPr="00113333" w:rsidRDefault="00941918" w:rsidP="0012735A">
            <w:pPr>
              <w:pStyle w:val="ListParagraph"/>
              <w:numPr>
                <w:ilvl w:val="0"/>
                <w:numId w:val="8"/>
              </w:numPr>
              <w:ind w:left="323" w:hanging="180"/>
              <w:jc w:val="both"/>
            </w:pPr>
            <w:r w:rsidRPr="00113333">
              <w:t xml:space="preserve">Ask them to circle </w:t>
            </w:r>
            <w:proofErr w:type="gramStart"/>
            <w:r w:rsidRPr="00113333">
              <w:t>3</w:t>
            </w:r>
            <w:proofErr w:type="gramEnd"/>
            <w:r w:rsidRPr="00113333">
              <w:t xml:space="preserve"> ways you would want to be treated by their friends.</w:t>
            </w:r>
          </w:p>
          <w:p w:rsidR="00941918" w:rsidRPr="00113333" w:rsidRDefault="00941918" w:rsidP="0012735A">
            <w:pPr>
              <w:pStyle w:val="ListParagraph"/>
              <w:numPr>
                <w:ilvl w:val="0"/>
                <w:numId w:val="8"/>
              </w:numPr>
              <w:ind w:left="323" w:hanging="180"/>
              <w:jc w:val="both"/>
            </w:pPr>
            <w:r w:rsidRPr="00113333">
              <w:t>Ask them to explain reason they circled the three.</w:t>
            </w:r>
          </w:p>
          <w:p w:rsidR="00941918" w:rsidRPr="00113333" w:rsidRDefault="00CD6EEB" w:rsidP="0012735A">
            <w:pPr>
              <w:pStyle w:val="ListParagraph"/>
              <w:numPr>
                <w:ilvl w:val="0"/>
                <w:numId w:val="8"/>
              </w:numPr>
              <w:ind w:left="323" w:hanging="180"/>
              <w:jc w:val="both"/>
            </w:pPr>
            <w:r w:rsidRPr="00113333">
              <w:t>Also,</w:t>
            </w:r>
            <w:r w:rsidR="00941918" w:rsidRPr="00113333">
              <w:t xml:space="preserve"> ask how character</w:t>
            </w:r>
            <w:r w:rsidRPr="00113333">
              <w:t>s</w:t>
            </w:r>
            <w:r w:rsidR="00941918" w:rsidRPr="00113333">
              <w:t xml:space="preserve"> </w:t>
            </w:r>
            <w:proofErr w:type="gramStart"/>
            <w:r w:rsidR="00941918" w:rsidRPr="00113333">
              <w:t>can be exhibited</w:t>
            </w:r>
            <w:proofErr w:type="gramEnd"/>
            <w:r w:rsidR="00941918" w:rsidRPr="00113333">
              <w:t xml:space="preserve">. Example, </w:t>
            </w:r>
            <w:r w:rsidRPr="00113333">
              <w:t>how</w:t>
            </w:r>
            <w:r w:rsidR="00941918" w:rsidRPr="00113333">
              <w:t xml:space="preserve"> could someone show that </w:t>
            </w:r>
            <w:proofErr w:type="gramStart"/>
            <w:r w:rsidR="00941918" w:rsidRPr="00113333">
              <w:t>they</w:t>
            </w:r>
            <w:proofErr w:type="gramEnd"/>
            <w:r w:rsidR="00941918" w:rsidRPr="00113333">
              <w:t xml:space="preserve"> respect the </w:t>
            </w:r>
            <w:r w:rsidR="0055260D" w:rsidRPr="00113333">
              <w:t>other person</w:t>
            </w:r>
            <w:r w:rsidR="00941918" w:rsidRPr="00113333">
              <w:t>?</w:t>
            </w:r>
          </w:p>
          <w:p w:rsidR="00CD6EEB" w:rsidRPr="00113333" w:rsidRDefault="00CD6EEB" w:rsidP="00CD6EEB">
            <w:pPr>
              <w:pStyle w:val="ListParagraph"/>
            </w:pPr>
          </w:p>
          <w:p w:rsidR="00FB30A1" w:rsidRPr="00113333" w:rsidRDefault="00FB30A1" w:rsidP="00FB30A1">
            <w:pPr>
              <w:pStyle w:val="ListParagraph"/>
              <w:ind w:left="0"/>
            </w:pPr>
            <w:r w:rsidRPr="00113333">
              <w:rPr>
                <w:rFonts w:asciiTheme="majorHAnsi" w:eastAsiaTheme="majorEastAsia" w:hAnsiTheme="majorHAnsi" w:cstheme="majorBidi"/>
                <w:b/>
                <w:color w:val="F16522" w:themeColor="accent1"/>
              </w:rPr>
              <w:t>Guided Practice</w:t>
            </w:r>
          </w:p>
          <w:p w:rsidR="00FB30A1" w:rsidRPr="00113333" w:rsidRDefault="009A0384" w:rsidP="00FB30A1">
            <w:pPr>
              <w:rPr>
                <w:b/>
              </w:rPr>
            </w:pPr>
            <w:r w:rsidRPr="00113333">
              <w:rPr>
                <w:b/>
              </w:rPr>
              <w:t>Day 2/ Lesson 2</w:t>
            </w:r>
            <w:r w:rsidR="00FB30A1" w:rsidRPr="00113333">
              <w:rPr>
                <w:b/>
              </w:rPr>
              <w:t xml:space="preserve">: 15 </w:t>
            </w:r>
            <w:proofErr w:type="spellStart"/>
            <w:r w:rsidR="00FB30A1" w:rsidRPr="00113333">
              <w:rPr>
                <w:b/>
              </w:rPr>
              <w:t>Mins</w:t>
            </w:r>
            <w:proofErr w:type="spellEnd"/>
          </w:p>
          <w:p w:rsidR="00BD0CB4" w:rsidRPr="00113333" w:rsidRDefault="00150184" w:rsidP="0012735A">
            <w:pPr>
              <w:pStyle w:val="ListParagraph"/>
              <w:numPr>
                <w:ilvl w:val="0"/>
                <w:numId w:val="7"/>
              </w:numPr>
              <w:ind w:left="323" w:hanging="180"/>
              <w:jc w:val="both"/>
            </w:pPr>
            <w:r w:rsidRPr="00113333">
              <w:t xml:space="preserve">Today </w:t>
            </w:r>
            <w:proofErr w:type="gramStart"/>
            <w:r w:rsidRPr="00113333">
              <w:t>we’re</w:t>
            </w:r>
            <w:proofErr w:type="gramEnd"/>
            <w:r w:rsidRPr="00113333">
              <w:t xml:space="preserve"> going to use red flags to signal the warning signs of an unhealthy or abusive relationship.</w:t>
            </w:r>
          </w:p>
          <w:p w:rsidR="00150184" w:rsidRPr="00113333" w:rsidRDefault="00150184" w:rsidP="0012735A">
            <w:pPr>
              <w:pStyle w:val="ListParagraph"/>
              <w:numPr>
                <w:ilvl w:val="0"/>
                <w:numId w:val="7"/>
              </w:numPr>
              <w:ind w:left="323" w:hanging="180"/>
              <w:jc w:val="both"/>
            </w:pPr>
            <w:r w:rsidRPr="00113333">
              <w:lastRenderedPageBreak/>
              <w:t>The teacher is going to read a list of relationship situations. After each relationship situation, raise your red flag if you think the behavior is unhealthy in any way.</w:t>
            </w:r>
          </w:p>
          <w:p w:rsidR="000626B6" w:rsidRPr="00113333" w:rsidRDefault="000626B6" w:rsidP="0012735A">
            <w:pPr>
              <w:pStyle w:val="ListParagraph"/>
              <w:numPr>
                <w:ilvl w:val="0"/>
                <w:numId w:val="7"/>
              </w:numPr>
              <w:ind w:left="413" w:hanging="270"/>
              <w:jc w:val="both"/>
            </w:pPr>
            <w:proofErr w:type="gramStart"/>
            <w:r w:rsidRPr="00113333">
              <w:t>First situation</w:t>
            </w:r>
            <w:r w:rsidR="001043C7" w:rsidRPr="00113333">
              <w:t xml:space="preserve"> </w:t>
            </w:r>
            <w:r w:rsidRPr="00113333">
              <w:t>- A conversation with a friend who just confided that her boyfriend smacked her in anger last night.</w:t>
            </w:r>
            <w:proofErr w:type="gramEnd"/>
            <w:r w:rsidRPr="00113333">
              <w:t xml:space="preserve"> What would you</w:t>
            </w:r>
            <w:r w:rsidR="00FE12DE" w:rsidRPr="00113333">
              <w:t xml:space="preserve"> say to her if she says it did no</w:t>
            </w:r>
            <w:r w:rsidRPr="00113333">
              <w:t xml:space="preserve">t hurt that much and was no big deal? What would you say if she said it was her fault for making him angry? What would you say if she said her boyfriend said he was sorry and that it </w:t>
            </w:r>
            <w:r w:rsidR="00FE12DE" w:rsidRPr="00113333">
              <w:t>would not</w:t>
            </w:r>
            <w:r w:rsidRPr="00113333">
              <w:t xml:space="preserve"> happen again?</w:t>
            </w:r>
          </w:p>
          <w:p w:rsidR="001043C7" w:rsidRPr="00113333" w:rsidRDefault="001043C7" w:rsidP="0012735A">
            <w:pPr>
              <w:pStyle w:val="ListParagraph"/>
              <w:numPr>
                <w:ilvl w:val="0"/>
                <w:numId w:val="7"/>
              </w:numPr>
              <w:ind w:left="413" w:hanging="270"/>
              <w:jc w:val="both"/>
            </w:pPr>
            <w:r w:rsidRPr="00113333">
              <w:t>Second situation - Role-play a conversation between two male friends, one of whom saw the other yell at his girlfriend and push her against a wall at a party. Make it clear that the witness to the abuse does not approve of what his friend did.</w:t>
            </w:r>
          </w:p>
          <w:p w:rsidR="009D258F" w:rsidRPr="00113333" w:rsidRDefault="009D258F" w:rsidP="0012735A">
            <w:pPr>
              <w:pStyle w:val="ListParagraph"/>
              <w:numPr>
                <w:ilvl w:val="0"/>
                <w:numId w:val="7"/>
              </w:numPr>
              <w:ind w:left="413" w:hanging="270"/>
              <w:jc w:val="both"/>
            </w:pPr>
            <w:r w:rsidRPr="00113333">
              <w:t>Let students give reasons for the raise of flags</w:t>
            </w:r>
            <w:r w:rsidR="003C5C49" w:rsidRPr="00113333">
              <w:t>.</w:t>
            </w:r>
          </w:p>
          <w:p w:rsidR="006C1A32" w:rsidRPr="00113333" w:rsidRDefault="006C1A32" w:rsidP="006C1A32"/>
          <w:p w:rsidR="0094015B" w:rsidRPr="00113333" w:rsidRDefault="0094015B" w:rsidP="004D2F47">
            <w:pPr>
              <w:pStyle w:val="Heading2"/>
              <w:rPr>
                <w:b/>
              </w:rPr>
            </w:pPr>
          </w:p>
          <w:p w:rsidR="001B0FE2" w:rsidRPr="00113333" w:rsidRDefault="001B0FE2" w:rsidP="0012735A">
            <w:pPr>
              <w:pStyle w:val="ListParagraph"/>
              <w:numPr>
                <w:ilvl w:val="0"/>
                <w:numId w:val="4"/>
              </w:numPr>
              <w:tabs>
                <w:tab w:val="clear" w:pos="720"/>
                <w:tab w:val="num" w:pos="0"/>
              </w:tabs>
              <w:ind w:left="0"/>
            </w:pPr>
          </w:p>
          <w:p w:rsidR="001B0FE2" w:rsidRPr="00113333" w:rsidRDefault="001B0FE2" w:rsidP="00CD4D2B"/>
          <w:p w:rsidR="000529DC" w:rsidRPr="00113333" w:rsidRDefault="000529DC" w:rsidP="00CD4D2B">
            <w:pPr>
              <w:rPr>
                <w:b/>
              </w:rPr>
            </w:pPr>
          </w:p>
          <w:p w:rsidR="000529DC" w:rsidRPr="00113333" w:rsidRDefault="000529DC" w:rsidP="00CD4D2B">
            <w:pPr>
              <w:rPr>
                <w:b/>
              </w:rPr>
            </w:pPr>
          </w:p>
          <w:p w:rsidR="000529DC" w:rsidRPr="00113333" w:rsidRDefault="000529DC" w:rsidP="00CD4D2B">
            <w:pPr>
              <w:rPr>
                <w:b/>
              </w:rPr>
            </w:pPr>
          </w:p>
          <w:p w:rsidR="000529DC" w:rsidRPr="00113333" w:rsidRDefault="000529DC" w:rsidP="004D2F47">
            <w:pPr>
              <w:pStyle w:val="Heading1"/>
              <w:rPr>
                <w:sz w:val="18"/>
                <w:szCs w:val="18"/>
              </w:rPr>
            </w:pPr>
          </w:p>
          <w:p w:rsidR="00A37E88" w:rsidRPr="00113333" w:rsidRDefault="00A37E88" w:rsidP="00221294"/>
        </w:tc>
        <w:tc>
          <w:tcPr>
            <w:tcW w:w="118" w:type="pct"/>
          </w:tcPr>
          <w:p w:rsidR="00C17E2A" w:rsidRPr="00113333" w:rsidRDefault="00C17E2A" w:rsidP="00752C4E">
            <w:pPr>
              <w:ind w:left="804"/>
            </w:pPr>
          </w:p>
        </w:tc>
        <w:tc>
          <w:tcPr>
            <w:tcW w:w="1820" w:type="pct"/>
            <w:tcBorders>
              <w:top w:val="single" w:sz="18" w:space="0" w:color="000000" w:themeColor="text1"/>
              <w:bottom w:val="single" w:sz="8" w:space="0" w:color="000000" w:themeColor="text1"/>
            </w:tcBorders>
          </w:tcPr>
          <w:p w:rsidR="000529DC" w:rsidRPr="00113333" w:rsidRDefault="00031953" w:rsidP="006513FB">
            <w:pPr>
              <w:pStyle w:val="Heading2"/>
              <w:rPr>
                <w:b/>
              </w:rPr>
            </w:pPr>
            <w:r w:rsidRPr="00113333">
              <w:rPr>
                <w:b/>
              </w:rPr>
              <w:t>Teacher Guide</w:t>
            </w:r>
          </w:p>
          <w:p w:rsidR="00626441" w:rsidRPr="00113333" w:rsidRDefault="00207A15" w:rsidP="008F0402">
            <w:pPr>
              <w:pStyle w:val="Heading1"/>
              <w:rPr>
                <w:color w:val="000000" w:themeColor="text1"/>
                <w:sz w:val="18"/>
                <w:szCs w:val="18"/>
              </w:rPr>
            </w:pPr>
            <w:r w:rsidRPr="00113333">
              <w:rPr>
                <w:color w:val="000000" w:themeColor="text1"/>
                <w:sz w:val="18"/>
                <w:szCs w:val="18"/>
              </w:rPr>
              <w:t>D</w:t>
            </w:r>
            <w:r w:rsidR="00046515" w:rsidRPr="00113333">
              <w:rPr>
                <w:color w:val="000000" w:themeColor="text1"/>
                <w:sz w:val="18"/>
                <w:szCs w:val="18"/>
              </w:rPr>
              <w:t>ay 1/Lesson 1: 20</w:t>
            </w:r>
            <w:r w:rsidRPr="00113333">
              <w:rPr>
                <w:color w:val="000000" w:themeColor="text1"/>
                <w:sz w:val="18"/>
                <w:szCs w:val="18"/>
              </w:rPr>
              <w:t xml:space="preserve"> </w:t>
            </w:r>
            <w:proofErr w:type="spellStart"/>
            <w:r w:rsidRPr="00113333">
              <w:rPr>
                <w:color w:val="000000" w:themeColor="text1"/>
                <w:sz w:val="18"/>
                <w:szCs w:val="18"/>
              </w:rPr>
              <w:t>Mins</w:t>
            </w:r>
            <w:proofErr w:type="spellEnd"/>
          </w:p>
          <w:p w:rsidR="008F0402" w:rsidRPr="00113333" w:rsidRDefault="008F0402" w:rsidP="0012735A">
            <w:pPr>
              <w:pStyle w:val="ListParagraph"/>
              <w:numPr>
                <w:ilvl w:val="0"/>
                <w:numId w:val="9"/>
              </w:numPr>
              <w:ind w:left="294" w:hanging="180"/>
              <w:jc w:val="both"/>
            </w:pPr>
            <w:r w:rsidRPr="00113333">
              <w:t>Ask students to write down unhealthy relationships.</w:t>
            </w:r>
          </w:p>
          <w:p w:rsidR="008F0402" w:rsidRPr="00113333" w:rsidRDefault="008F0402" w:rsidP="0012735A">
            <w:pPr>
              <w:pStyle w:val="ListParagraph"/>
              <w:numPr>
                <w:ilvl w:val="0"/>
                <w:numId w:val="9"/>
              </w:numPr>
              <w:ind w:left="294" w:hanging="180"/>
              <w:jc w:val="both"/>
            </w:pPr>
            <w:r w:rsidRPr="00113333">
              <w:t>Explain to them that it is the opposite of what they had circled in the activity starter.</w:t>
            </w:r>
          </w:p>
          <w:p w:rsidR="008F0402" w:rsidRPr="00113333" w:rsidRDefault="008F0402" w:rsidP="0012735A">
            <w:pPr>
              <w:pStyle w:val="ListParagraph"/>
              <w:numPr>
                <w:ilvl w:val="0"/>
                <w:numId w:val="9"/>
              </w:numPr>
              <w:ind w:left="294" w:hanging="180"/>
              <w:jc w:val="both"/>
            </w:pPr>
            <w:r w:rsidRPr="00113333">
              <w:t xml:space="preserve">Let them confide in you and ask if they </w:t>
            </w:r>
            <w:proofErr w:type="gramStart"/>
            <w:r w:rsidRPr="00113333">
              <w:t>have been treated</w:t>
            </w:r>
            <w:proofErr w:type="gramEnd"/>
            <w:r w:rsidRPr="00113333">
              <w:t xml:space="preserve"> unhealthily.</w:t>
            </w:r>
          </w:p>
          <w:p w:rsidR="008F0402" w:rsidRPr="00113333" w:rsidRDefault="008F0402" w:rsidP="0012735A">
            <w:pPr>
              <w:pStyle w:val="ListParagraph"/>
              <w:numPr>
                <w:ilvl w:val="0"/>
                <w:numId w:val="9"/>
              </w:numPr>
              <w:ind w:left="294" w:hanging="180"/>
              <w:jc w:val="both"/>
            </w:pPr>
            <w:r w:rsidRPr="00113333">
              <w:t xml:space="preserve">Counsel them on what to do next time they </w:t>
            </w:r>
            <w:proofErr w:type="gramStart"/>
            <w:r w:rsidRPr="00113333">
              <w:t>are faced</w:t>
            </w:r>
            <w:proofErr w:type="gramEnd"/>
            <w:r w:rsidRPr="00113333">
              <w:t xml:space="preserve"> with unhealthy relationship treats.</w:t>
            </w:r>
          </w:p>
          <w:p w:rsidR="008F0402" w:rsidRPr="00113333" w:rsidRDefault="002112AD" w:rsidP="0012735A">
            <w:pPr>
              <w:pStyle w:val="ListParagraph"/>
              <w:numPr>
                <w:ilvl w:val="0"/>
                <w:numId w:val="9"/>
              </w:numPr>
              <w:ind w:left="294" w:hanging="180"/>
              <w:jc w:val="both"/>
            </w:pPr>
            <w:r w:rsidRPr="00113333">
              <w:t>Give them a scenario like the one below:</w:t>
            </w:r>
          </w:p>
          <w:p w:rsidR="002112AD" w:rsidRPr="00113333" w:rsidRDefault="002112AD" w:rsidP="00C9387E">
            <w:pPr>
              <w:ind w:left="294" w:hanging="180"/>
              <w:jc w:val="both"/>
            </w:pPr>
            <w:r w:rsidRPr="00113333">
              <w:t xml:space="preserve">                “</w:t>
            </w:r>
            <w:proofErr w:type="spellStart"/>
            <w:r w:rsidRPr="00113333">
              <w:t>Tasneem</w:t>
            </w:r>
            <w:proofErr w:type="spellEnd"/>
            <w:r w:rsidRPr="00113333">
              <w:t xml:space="preserve"> and Kato are close friends. Kato loves to play soccer and has hopes of joining a league someday. He has just started to play with a group after many hours of practice over the past few months. He excitedly calls </w:t>
            </w:r>
            <w:proofErr w:type="spellStart"/>
            <w:r w:rsidRPr="00113333">
              <w:t>T</w:t>
            </w:r>
            <w:r w:rsidR="00DB2D52" w:rsidRPr="00113333">
              <w:t>asneem</w:t>
            </w:r>
            <w:proofErr w:type="spellEnd"/>
            <w:r w:rsidR="00DB2D52" w:rsidRPr="00113333">
              <w:t xml:space="preserve"> to tell her about the fi</w:t>
            </w:r>
            <w:r w:rsidRPr="00113333">
              <w:t xml:space="preserve">rst game that he will be playing in. </w:t>
            </w:r>
            <w:proofErr w:type="spellStart"/>
            <w:r w:rsidRPr="00113333">
              <w:t>Tasneem</w:t>
            </w:r>
            <w:proofErr w:type="spellEnd"/>
            <w:r w:rsidRPr="00113333">
              <w:t xml:space="preserve"> is not so sure that she can go but still talks and listens throughout the entire conversation, showing Kato how excited she is for him. </w:t>
            </w:r>
            <w:proofErr w:type="spellStart"/>
            <w:r w:rsidRPr="00113333">
              <w:t>Tasneem</w:t>
            </w:r>
            <w:proofErr w:type="spellEnd"/>
            <w:r w:rsidRPr="00113333">
              <w:t xml:space="preserve"> knows how much the team means to </w:t>
            </w:r>
            <w:proofErr w:type="gramStart"/>
            <w:r w:rsidRPr="00113333">
              <w:t>Kato,</w:t>
            </w:r>
            <w:proofErr w:type="gramEnd"/>
            <w:r w:rsidRPr="00113333">
              <w:t xml:space="preserve"> and wants </w:t>
            </w:r>
            <w:r w:rsidRPr="00113333">
              <w:lastRenderedPageBreak/>
              <w:t xml:space="preserve">to support him but </w:t>
            </w:r>
            <w:proofErr w:type="spellStart"/>
            <w:r w:rsidRPr="00113333">
              <w:t>Tasneem</w:t>
            </w:r>
            <w:proofErr w:type="spellEnd"/>
            <w:r w:rsidRPr="00113333">
              <w:t xml:space="preserve"> tells him that she can’t come because she has a meeting that night. Kato is disappointed, and wishes that </w:t>
            </w:r>
            <w:proofErr w:type="spellStart"/>
            <w:r w:rsidRPr="00113333">
              <w:t>Tasneem</w:t>
            </w:r>
            <w:proofErr w:type="spellEnd"/>
            <w:r w:rsidRPr="00113333">
              <w:t xml:space="preserve"> would just forget about her meeting and come to the game anyway. </w:t>
            </w:r>
            <w:proofErr w:type="gramStart"/>
            <w:r w:rsidRPr="00113333">
              <w:t>But</w:t>
            </w:r>
            <w:proofErr w:type="gramEnd"/>
            <w:r w:rsidRPr="00113333">
              <w:t xml:space="preserve">, he knows that the meeting is as important to </w:t>
            </w:r>
            <w:proofErr w:type="spellStart"/>
            <w:r w:rsidRPr="00113333">
              <w:t>Tasneem</w:t>
            </w:r>
            <w:proofErr w:type="spellEnd"/>
            <w:r w:rsidRPr="00113333">
              <w:t xml:space="preserve"> as soccer is to him. Kato tells </w:t>
            </w:r>
            <w:proofErr w:type="spellStart"/>
            <w:r w:rsidRPr="00113333">
              <w:t>Tasneem</w:t>
            </w:r>
            <w:proofErr w:type="spellEnd"/>
            <w:r w:rsidRPr="00113333">
              <w:t xml:space="preserve"> that it would really mean a lot to him if she came to the game, and </w:t>
            </w:r>
            <w:proofErr w:type="spellStart"/>
            <w:r w:rsidRPr="00113333">
              <w:t>Tasneem</w:t>
            </w:r>
            <w:proofErr w:type="spellEnd"/>
            <w:r w:rsidRPr="00113333">
              <w:t xml:space="preserve"> agrees to come to the second half, after her meeting is over. Kato is happy that she can come to the 2nd half and understand that </w:t>
            </w:r>
            <w:proofErr w:type="spellStart"/>
            <w:r w:rsidRPr="00113333">
              <w:t>Tasneem</w:t>
            </w:r>
            <w:proofErr w:type="spellEnd"/>
            <w:r w:rsidRPr="00113333">
              <w:t xml:space="preserve"> also has an important commitment on that same day</w:t>
            </w:r>
            <w:r w:rsidR="00DB2D52" w:rsidRPr="00113333">
              <w:t>”.</w:t>
            </w:r>
          </w:p>
          <w:p w:rsidR="00DB2D52" w:rsidRPr="00113333" w:rsidRDefault="00DB2D52" w:rsidP="0012735A">
            <w:pPr>
              <w:pStyle w:val="ListParagraph"/>
              <w:numPr>
                <w:ilvl w:val="0"/>
                <w:numId w:val="9"/>
              </w:numPr>
              <w:ind w:left="294" w:hanging="180"/>
              <w:jc w:val="both"/>
            </w:pPr>
            <w:r w:rsidRPr="00113333">
              <w:t>Ask, “Do you think this is a healthy or unhealthy relationship? Why?”</w:t>
            </w:r>
          </w:p>
          <w:p w:rsidR="006959D3" w:rsidRPr="00113333" w:rsidRDefault="006959D3" w:rsidP="006959D3"/>
          <w:p w:rsidR="000529DC" w:rsidRPr="00113333" w:rsidRDefault="001D0D3A" w:rsidP="001D0D3A">
            <w:pPr>
              <w:pStyle w:val="Heading1"/>
              <w:rPr>
                <w:sz w:val="18"/>
                <w:szCs w:val="18"/>
              </w:rPr>
            </w:pPr>
            <w:r w:rsidRPr="00113333">
              <w:rPr>
                <w:sz w:val="18"/>
                <w:szCs w:val="18"/>
              </w:rPr>
              <w:t>Guided Practice</w:t>
            </w:r>
          </w:p>
          <w:p w:rsidR="006A45D8" w:rsidRPr="00113333" w:rsidRDefault="00046515" w:rsidP="00CA6500">
            <w:pPr>
              <w:rPr>
                <w:b/>
              </w:rPr>
            </w:pPr>
            <w:r w:rsidRPr="00113333">
              <w:rPr>
                <w:b/>
              </w:rPr>
              <w:t>Day 3</w:t>
            </w:r>
            <w:r w:rsidR="001D0D3A" w:rsidRPr="00113333">
              <w:rPr>
                <w:b/>
              </w:rPr>
              <w:t>/ Lesson 4: 20min</w:t>
            </w:r>
            <w:r w:rsidR="00A257B6" w:rsidRPr="00113333">
              <w:rPr>
                <w:b/>
              </w:rPr>
              <w:t>s</w:t>
            </w:r>
          </w:p>
          <w:p w:rsidR="00971415" w:rsidRPr="00113333" w:rsidRDefault="00AB25D8" w:rsidP="0012735A">
            <w:pPr>
              <w:pStyle w:val="ListParagraph"/>
              <w:numPr>
                <w:ilvl w:val="0"/>
                <w:numId w:val="10"/>
              </w:numPr>
              <w:ind w:left="294" w:hanging="180"/>
              <w:jc w:val="both"/>
            </w:pPr>
            <w:r w:rsidRPr="00113333">
              <w:t>Explain the dangers of unhealthy relationships.</w:t>
            </w:r>
          </w:p>
          <w:p w:rsidR="00AB25D8" w:rsidRPr="00113333" w:rsidRDefault="00C568AC" w:rsidP="0012735A">
            <w:pPr>
              <w:pStyle w:val="ListParagraph"/>
              <w:numPr>
                <w:ilvl w:val="0"/>
                <w:numId w:val="10"/>
              </w:numPr>
              <w:ind w:left="294" w:hanging="180"/>
              <w:jc w:val="both"/>
            </w:pPr>
            <w:r w:rsidRPr="00113333">
              <w:t>List the dangers which includes:</w:t>
            </w:r>
          </w:p>
          <w:p w:rsidR="00C568AC" w:rsidRPr="00113333" w:rsidRDefault="00C568AC" w:rsidP="0012735A">
            <w:pPr>
              <w:pStyle w:val="ListParagraph"/>
              <w:numPr>
                <w:ilvl w:val="0"/>
                <w:numId w:val="10"/>
              </w:numPr>
              <w:ind w:left="294" w:hanging="180"/>
              <w:jc w:val="both"/>
            </w:pPr>
            <w:r w:rsidRPr="00113333">
              <w:t xml:space="preserve">Involvement in risky sexual </w:t>
            </w:r>
            <w:proofErr w:type="spellStart"/>
            <w:r w:rsidRPr="00113333">
              <w:t>behaviours</w:t>
            </w:r>
            <w:proofErr w:type="spellEnd"/>
            <w:r w:rsidRPr="00113333">
              <w:t xml:space="preserve"> (especially premarital sex) can promote STDs (sexually transmitted diseases) like HIV/AIDS and </w:t>
            </w:r>
            <w:proofErr w:type="spellStart"/>
            <w:r w:rsidRPr="00113333">
              <w:t>gonorrhoea</w:t>
            </w:r>
            <w:proofErr w:type="spellEnd"/>
            <w:r w:rsidRPr="00113333">
              <w:t xml:space="preserve">. </w:t>
            </w:r>
          </w:p>
          <w:p w:rsidR="00C568AC" w:rsidRPr="00113333" w:rsidRDefault="00C568AC" w:rsidP="0012735A">
            <w:pPr>
              <w:pStyle w:val="ListParagraph"/>
              <w:numPr>
                <w:ilvl w:val="0"/>
                <w:numId w:val="10"/>
              </w:numPr>
              <w:ind w:left="294" w:hanging="180"/>
              <w:jc w:val="both"/>
            </w:pPr>
            <w:r w:rsidRPr="00113333">
              <w:t>It can lead to unwanted pregnancies.</w:t>
            </w:r>
          </w:p>
          <w:p w:rsidR="00C568AC" w:rsidRPr="00113333" w:rsidRDefault="00C568AC" w:rsidP="0012735A">
            <w:pPr>
              <w:pStyle w:val="ListParagraph"/>
              <w:numPr>
                <w:ilvl w:val="0"/>
                <w:numId w:val="10"/>
              </w:numPr>
              <w:ind w:left="294" w:hanging="180"/>
              <w:jc w:val="both"/>
            </w:pPr>
            <w:r w:rsidRPr="00113333">
              <w:t xml:space="preserve">Children </w:t>
            </w:r>
            <w:proofErr w:type="gramStart"/>
            <w:r w:rsidRPr="00113333">
              <w:t>can be influenced</w:t>
            </w:r>
            <w:proofErr w:type="gramEnd"/>
            <w:r w:rsidRPr="00113333">
              <w:t xml:space="preserve"> into taking illegal drugs. They </w:t>
            </w:r>
            <w:proofErr w:type="gramStart"/>
            <w:r w:rsidRPr="00113333">
              <w:t>can also be used</w:t>
            </w:r>
            <w:proofErr w:type="gramEnd"/>
            <w:r w:rsidRPr="00113333">
              <w:t xml:space="preserve"> in selling these illegal drugs on the streets. </w:t>
            </w:r>
          </w:p>
          <w:p w:rsidR="00C568AC" w:rsidRPr="00113333" w:rsidRDefault="00C568AC" w:rsidP="0012735A">
            <w:pPr>
              <w:pStyle w:val="ListParagraph"/>
              <w:numPr>
                <w:ilvl w:val="0"/>
                <w:numId w:val="10"/>
              </w:numPr>
              <w:ind w:left="294" w:hanging="180"/>
              <w:jc w:val="both"/>
            </w:pPr>
            <w:r w:rsidRPr="00113333">
              <w:t xml:space="preserve">It can lead to a sudden break in the boy or girl’s education. </w:t>
            </w:r>
          </w:p>
          <w:p w:rsidR="00C568AC" w:rsidRPr="00113333" w:rsidRDefault="00C568AC" w:rsidP="0012735A">
            <w:pPr>
              <w:pStyle w:val="ListParagraph"/>
              <w:numPr>
                <w:ilvl w:val="0"/>
                <w:numId w:val="10"/>
              </w:numPr>
              <w:ind w:left="294" w:hanging="180"/>
              <w:jc w:val="both"/>
            </w:pPr>
            <w:r w:rsidRPr="00113333">
              <w:t>Death or infertility can occur to those trying to terminate unwanted pregnancies.</w:t>
            </w:r>
          </w:p>
        </w:tc>
      </w:tr>
      <w:tr w:rsidR="005A4652" w:rsidRPr="00113333" w:rsidTr="008B2CBF">
        <w:trPr>
          <w:trHeight w:val="893"/>
        </w:trPr>
        <w:tc>
          <w:tcPr>
            <w:tcW w:w="1175" w:type="pct"/>
            <w:tcBorders>
              <w:top w:val="single" w:sz="8" w:space="0" w:color="000000" w:themeColor="text1"/>
              <w:bottom w:val="single" w:sz="8" w:space="0" w:color="000000" w:themeColor="text1"/>
            </w:tcBorders>
          </w:tcPr>
          <w:p w:rsidR="00110F25" w:rsidRPr="00113333" w:rsidRDefault="00110F25" w:rsidP="00D914D8">
            <w:pPr>
              <w:pStyle w:val="ListParagraph"/>
              <w:ind w:left="284"/>
            </w:pPr>
          </w:p>
        </w:tc>
        <w:tc>
          <w:tcPr>
            <w:tcW w:w="65" w:type="pct"/>
          </w:tcPr>
          <w:p w:rsidR="00C17E2A" w:rsidRPr="00113333" w:rsidRDefault="00C17E2A"/>
        </w:tc>
        <w:tc>
          <w:tcPr>
            <w:tcW w:w="1822" w:type="pct"/>
            <w:tcBorders>
              <w:top w:val="single" w:sz="8" w:space="0" w:color="000000" w:themeColor="text1"/>
              <w:bottom w:val="single" w:sz="8" w:space="0" w:color="000000" w:themeColor="text1"/>
            </w:tcBorders>
          </w:tcPr>
          <w:p w:rsidR="00D914D8" w:rsidRPr="00113333" w:rsidRDefault="00D914D8" w:rsidP="00D914D8">
            <w:pPr>
              <w:rPr>
                <w:b/>
              </w:rPr>
            </w:pPr>
          </w:p>
          <w:p w:rsidR="006959D3" w:rsidRPr="00113333" w:rsidRDefault="006959D3" w:rsidP="006959D3">
            <w:pPr>
              <w:pStyle w:val="Heading2"/>
              <w:rPr>
                <w:b/>
              </w:rPr>
            </w:pPr>
            <w:r w:rsidRPr="00113333">
              <w:rPr>
                <w:b/>
              </w:rPr>
              <w:t>Assessment Activity</w:t>
            </w:r>
          </w:p>
          <w:p w:rsidR="002330A8" w:rsidRPr="00113333" w:rsidRDefault="006959D3" w:rsidP="006959D3">
            <w:pPr>
              <w:tabs>
                <w:tab w:val="left" w:pos="1785"/>
              </w:tabs>
            </w:pPr>
            <w:r w:rsidRPr="00113333">
              <w:t>Assess if pupils can</w:t>
            </w:r>
            <w:r w:rsidRPr="00113333">
              <w:tab/>
            </w:r>
          </w:p>
          <w:p w:rsidR="00123029" w:rsidRPr="00113333" w:rsidRDefault="00221294" w:rsidP="0012735A">
            <w:pPr>
              <w:pStyle w:val="ListParagraph"/>
              <w:numPr>
                <w:ilvl w:val="0"/>
                <w:numId w:val="11"/>
              </w:numPr>
            </w:pPr>
            <w:r w:rsidRPr="00113333">
              <w:t>List three characteristics of a healthy relationship.</w:t>
            </w:r>
          </w:p>
          <w:p w:rsidR="00221294" w:rsidRPr="00113333" w:rsidRDefault="00221294" w:rsidP="0012735A">
            <w:pPr>
              <w:pStyle w:val="ListParagraph"/>
              <w:numPr>
                <w:ilvl w:val="0"/>
                <w:numId w:val="11"/>
              </w:numPr>
            </w:pPr>
            <w:r w:rsidRPr="00113333">
              <w:t>List thre</w:t>
            </w:r>
            <w:r w:rsidR="002433B4" w:rsidRPr="00113333">
              <w:t xml:space="preserve">e ways to support a friend who </w:t>
            </w:r>
            <w:proofErr w:type="gramStart"/>
            <w:r w:rsidR="002433B4" w:rsidRPr="00113333">
              <w:t>is</w:t>
            </w:r>
            <w:r w:rsidRPr="00113333">
              <w:t xml:space="preserve"> being abused</w:t>
            </w:r>
            <w:proofErr w:type="gramEnd"/>
            <w:r w:rsidRPr="00113333">
              <w:t>.</w:t>
            </w:r>
          </w:p>
          <w:p w:rsidR="00221294" w:rsidRPr="00113333" w:rsidRDefault="00B0796A" w:rsidP="0012735A">
            <w:pPr>
              <w:pStyle w:val="ListParagraph"/>
              <w:numPr>
                <w:ilvl w:val="0"/>
                <w:numId w:val="11"/>
              </w:numPr>
            </w:pPr>
            <w:r w:rsidRPr="00113333">
              <w:t xml:space="preserve">List </w:t>
            </w:r>
            <w:proofErr w:type="gramStart"/>
            <w:r w:rsidR="00F20B7B" w:rsidRPr="00113333">
              <w:t>2</w:t>
            </w:r>
            <w:proofErr w:type="gramEnd"/>
            <w:r w:rsidR="00F20B7B" w:rsidRPr="00113333">
              <w:t xml:space="preserve"> </w:t>
            </w:r>
            <w:r w:rsidRPr="00113333">
              <w:t>dangers of unhealthy boy-girl relationship.</w:t>
            </w:r>
          </w:p>
          <w:p w:rsidR="006B19E5" w:rsidRPr="00113333" w:rsidRDefault="006B19E5" w:rsidP="006959D3">
            <w:pPr>
              <w:rPr>
                <w:b/>
              </w:rPr>
            </w:pPr>
          </w:p>
        </w:tc>
        <w:tc>
          <w:tcPr>
            <w:tcW w:w="118" w:type="pct"/>
          </w:tcPr>
          <w:p w:rsidR="00C17E2A" w:rsidRPr="00113333" w:rsidRDefault="00C17E2A"/>
        </w:tc>
        <w:tc>
          <w:tcPr>
            <w:tcW w:w="1820" w:type="pct"/>
            <w:tcBorders>
              <w:top w:val="single" w:sz="8" w:space="0" w:color="000000" w:themeColor="text1"/>
              <w:bottom w:val="single" w:sz="8" w:space="0" w:color="000000" w:themeColor="text1"/>
            </w:tcBorders>
          </w:tcPr>
          <w:p w:rsidR="00CB574B" w:rsidRPr="00113333" w:rsidRDefault="00CB574B" w:rsidP="00EB2FF3"/>
        </w:tc>
      </w:tr>
      <w:tr w:rsidR="005A4652" w:rsidRPr="00113333" w:rsidTr="008B2CBF">
        <w:trPr>
          <w:trHeight w:val="893"/>
        </w:trPr>
        <w:tc>
          <w:tcPr>
            <w:tcW w:w="1175" w:type="pct"/>
            <w:tcBorders>
              <w:top w:val="single" w:sz="8" w:space="0" w:color="000000" w:themeColor="text1"/>
              <w:bottom w:val="single" w:sz="8" w:space="0" w:color="000000" w:themeColor="text1"/>
            </w:tcBorders>
          </w:tcPr>
          <w:p w:rsidR="00C17E2A" w:rsidRPr="00113333" w:rsidRDefault="00C17E2A" w:rsidP="006959D3"/>
        </w:tc>
        <w:tc>
          <w:tcPr>
            <w:tcW w:w="65" w:type="pct"/>
          </w:tcPr>
          <w:p w:rsidR="00C17E2A" w:rsidRPr="00113333" w:rsidRDefault="00C17E2A" w:rsidP="00287F69">
            <w:pPr>
              <w:pStyle w:val="Heading2"/>
            </w:pPr>
          </w:p>
        </w:tc>
        <w:tc>
          <w:tcPr>
            <w:tcW w:w="1822" w:type="pct"/>
            <w:tcBorders>
              <w:top w:val="single" w:sz="8" w:space="0" w:color="000000" w:themeColor="text1"/>
              <w:bottom w:val="single" w:sz="8" w:space="0" w:color="000000" w:themeColor="text1"/>
            </w:tcBorders>
          </w:tcPr>
          <w:p w:rsidR="006959D3" w:rsidRPr="00113333" w:rsidRDefault="006959D3" w:rsidP="006959D3">
            <w:pPr>
              <w:pStyle w:val="ListParagraph"/>
              <w:ind w:left="160"/>
              <w:rPr>
                <w:rFonts w:asciiTheme="majorHAnsi" w:hAnsiTheme="majorHAnsi"/>
                <w:color w:val="FF0000"/>
              </w:rPr>
            </w:pPr>
            <w:r w:rsidRPr="00113333">
              <w:rPr>
                <w:rFonts w:asciiTheme="majorHAnsi" w:hAnsiTheme="majorHAnsi"/>
                <w:color w:val="FF0000"/>
              </w:rPr>
              <w:t>Summary</w:t>
            </w:r>
          </w:p>
          <w:p w:rsidR="00D46FF2" w:rsidRPr="00113333" w:rsidRDefault="00D46FF2" w:rsidP="0012735A">
            <w:pPr>
              <w:pStyle w:val="ListParagraph"/>
              <w:numPr>
                <w:ilvl w:val="0"/>
                <w:numId w:val="12"/>
              </w:numPr>
            </w:pPr>
            <w:r w:rsidRPr="00113333">
              <w:t xml:space="preserve">A healthy boy–girl relationship is a kind of relationship that will not put either the boy or the girl in social, health, psychological or physical problem now or in the future. </w:t>
            </w:r>
          </w:p>
          <w:p w:rsidR="00D46FF2" w:rsidRPr="00113333" w:rsidRDefault="00D46FF2" w:rsidP="0012735A">
            <w:pPr>
              <w:pStyle w:val="ListParagraph"/>
              <w:numPr>
                <w:ilvl w:val="0"/>
                <w:numId w:val="12"/>
              </w:numPr>
            </w:pPr>
            <w:r w:rsidRPr="00113333">
              <w:t xml:space="preserve">It is a mutual relationship free of premarital sex. </w:t>
            </w:r>
          </w:p>
          <w:p w:rsidR="00D46FF2" w:rsidRPr="00113333" w:rsidRDefault="00D46FF2" w:rsidP="0012735A">
            <w:pPr>
              <w:pStyle w:val="ListParagraph"/>
              <w:numPr>
                <w:ilvl w:val="0"/>
                <w:numId w:val="12"/>
              </w:numPr>
            </w:pPr>
            <w:r w:rsidRPr="00113333">
              <w:t xml:space="preserve">It ensures that they behave properly and understand the changes in their bodies and emotions as they move into puberty. </w:t>
            </w:r>
          </w:p>
          <w:p w:rsidR="00CB08CC" w:rsidRPr="00113333" w:rsidRDefault="00D46FF2" w:rsidP="0012735A">
            <w:pPr>
              <w:pStyle w:val="ListParagraph"/>
              <w:numPr>
                <w:ilvl w:val="0"/>
                <w:numId w:val="12"/>
              </w:numPr>
            </w:pPr>
            <w:r w:rsidRPr="00113333">
              <w:t>It also prepares them for the future to become responsible adults and good partners when they are ready for marriage.</w:t>
            </w:r>
          </w:p>
        </w:tc>
        <w:tc>
          <w:tcPr>
            <w:tcW w:w="118" w:type="pct"/>
          </w:tcPr>
          <w:p w:rsidR="00C17E2A" w:rsidRPr="00113333" w:rsidRDefault="00C17E2A"/>
        </w:tc>
        <w:tc>
          <w:tcPr>
            <w:tcW w:w="1820" w:type="pct"/>
            <w:tcBorders>
              <w:top w:val="single" w:sz="8" w:space="0" w:color="000000" w:themeColor="text1"/>
              <w:bottom w:val="single" w:sz="8" w:space="0" w:color="000000" w:themeColor="text1"/>
            </w:tcBorders>
          </w:tcPr>
          <w:p w:rsidR="00C17E2A" w:rsidRPr="00113333"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6959D3">
            <w:pPr>
              <w:pStyle w:val="ListParagraph"/>
              <w:ind w:left="14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052D01">
      <w:footerReference w:type="default" r:id="rId15"/>
      <w:headerReference w:type="first" r:id="rId16"/>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52B" w:rsidRDefault="00C7552B">
      <w:pPr>
        <w:spacing w:before="0" w:after="0" w:line="240" w:lineRule="auto"/>
      </w:pPr>
      <w:r>
        <w:separator/>
      </w:r>
    </w:p>
  </w:endnote>
  <w:endnote w:type="continuationSeparator" w:id="0">
    <w:p w:rsidR="00C7552B" w:rsidRDefault="00C755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_ui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CE696D">
    <w:pPr>
      <w:pStyle w:val="Footer"/>
    </w:pPr>
    <w:r>
      <w:fldChar w:fldCharType="begin"/>
    </w:r>
    <w:r>
      <w:instrText xml:space="preserve"> PAGE   \* MERGEFORMAT </w:instrText>
    </w:r>
    <w:r>
      <w:fldChar w:fldCharType="separate"/>
    </w:r>
    <w:r w:rsidR="0011333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52B" w:rsidRDefault="00C7552B">
      <w:pPr>
        <w:spacing w:before="0" w:after="0" w:line="240" w:lineRule="auto"/>
      </w:pPr>
      <w:r>
        <w:separator/>
      </w:r>
    </w:p>
  </w:footnote>
  <w:footnote w:type="continuationSeparator" w:id="0">
    <w:p w:rsidR="00C7552B" w:rsidRDefault="00C7552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C74B7D">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8F01D6A"/>
    <w:multiLevelType w:val="hybridMultilevel"/>
    <w:tmpl w:val="4426F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E97026"/>
    <w:multiLevelType w:val="hybridMultilevel"/>
    <w:tmpl w:val="6A32A1A4"/>
    <w:lvl w:ilvl="0" w:tplc="0809000F">
      <w:start w:val="1"/>
      <w:numFmt w:val="decimal"/>
      <w:lvlText w:val="%1."/>
      <w:lvlJc w:val="left"/>
      <w:pPr>
        <w:ind w:left="405" w:hanging="360"/>
      </w:p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
    <w:nsid w:val="34182FFC"/>
    <w:multiLevelType w:val="hybridMultilevel"/>
    <w:tmpl w:val="1A860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BA3E5C"/>
    <w:multiLevelType w:val="hybridMultilevel"/>
    <w:tmpl w:val="15DAA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9D58A5"/>
    <w:multiLevelType w:val="hybridMultilevel"/>
    <w:tmpl w:val="5D723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FB934FA"/>
    <w:multiLevelType w:val="hybridMultilevel"/>
    <w:tmpl w:val="13040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E121CB"/>
    <w:multiLevelType w:val="multilevel"/>
    <w:tmpl w:val="0C5C97E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lowerRoman"/>
      <w:lvlText w:val="(%2)"/>
      <w:lvlJc w:val="left"/>
      <w:pPr>
        <w:ind w:left="1800" w:hanging="720"/>
      </w:pPr>
      <w:rPr>
        <w:rFonts w:ascii="segoe_uiregular" w:eastAsia="Times New Roman" w:hAnsi="segoe_uiregular"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F44D01"/>
    <w:multiLevelType w:val="hybridMultilevel"/>
    <w:tmpl w:val="D53A9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93B55FD"/>
    <w:multiLevelType w:val="hybridMultilevel"/>
    <w:tmpl w:val="4B4E5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52C5B57"/>
    <w:multiLevelType w:val="hybridMultilevel"/>
    <w:tmpl w:val="36E0C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EB428D"/>
    <w:multiLevelType w:val="hybridMultilevel"/>
    <w:tmpl w:val="6772E6C8"/>
    <w:lvl w:ilvl="0" w:tplc="23106EB6">
      <w:start w:val="1"/>
      <w:numFmt w:val="decimal"/>
      <w:lvlText w:val="%1."/>
      <w:lvlJc w:val="left"/>
      <w:pPr>
        <w:ind w:left="360" w:hanging="360"/>
      </w:pPr>
      <w:rPr>
        <w:rFonts w:asciiTheme="minorHAnsi" w:eastAsiaTheme="minorEastAsia" w:hAnsiTheme="minorHAnsi"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1"/>
  </w:num>
  <w:num w:numId="3">
    <w:abstractNumId w:val="6"/>
  </w:num>
  <w:num w:numId="4">
    <w:abstractNumId w:val="7"/>
  </w:num>
  <w:num w:numId="5">
    <w:abstractNumId w:val="2"/>
  </w:num>
  <w:num w:numId="6">
    <w:abstractNumId w:val="3"/>
  </w:num>
  <w:num w:numId="7">
    <w:abstractNumId w:val="10"/>
  </w:num>
  <w:num w:numId="8">
    <w:abstractNumId w:val="9"/>
  </w:num>
  <w:num w:numId="9">
    <w:abstractNumId w:val="1"/>
  </w:num>
  <w:num w:numId="10">
    <w:abstractNumId w:val="5"/>
  </w:num>
  <w:num w:numId="11">
    <w:abstractNumId w:val="4"/>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31953"/>
    <w:rsid w:val="0004040F"/>
    <w:rsid w:val="0004502C"/>
    <w:rsid w:val="00046515"/>
    <w:rsid w:val="00047C0D"/>
    <w:rsid w:val="00050F06"/>
    <w:rsid w:val="000529DC"/>
    <w:rsid w:val="00052D01"/>
    <w:rsid w:val="000626B6"/>
    <w:rsid w:val="00065A51"/>
    <w:rsid w:val="0007578F"/>
    <w:rsid w:val="000816FF"/>
    <w:rsid w:val="000904AA"/>
    <w:rsid w:val="00094462"/>
    <w:rsid w:val="00094895"/>
    <w:rsid w:val="000A37E8"/>
    <w:rsid w:val="000A5950"/>
    <w:rsid w:val="000B2A8B"/>
    <w:rsid w:val="000B601E"/>
    <w:rsid w:val="000B72D9"/>
    <w:rsid w:val="000B7585"/>
    <w:rsid w:val="000C1EF5"/>
    <w:rsid w:val="000C562D"/>
    <w:rsid w:val="000D44B1"/>
    <w:rsid w:val="000D5DFD"/>
    <w:rsid w:val="000E2930"/>
    <w:rsid w:val="000F3C73"/>
    <w:rsid w:val="00100ADB"/>
    <w:rsid w:val="001043C7"/>
    <w:rsid w:val="001100E0"/>
    <w:rsid w:val="00110F25"/>
    <w:rsid w:val="00113333"/>
    <w:rsid w:val="00120253"/>
    <w:rsid w:val="001205AF"/>
    <w:rsid w:val="00123029"/>
    <w:rsid w:val="001240F2"/>
    <w:rsid w:val="0012735A"/>
    <w:rsid w:val="00133C38"/>
    <w:rsid w:val="00134383"/>
    <w:rsid w:val="001432FD"/>
    <w:rsid w:val="00150184"/>
    <w:rsid w:val="00151B6D"/>
    <w:rsid w:val="001611AE"/>
    <w:rsid w:val="00163CA6"/>
    <w:rsid w:val="001701D0"/>
    <w:rsid w:val="001703E0"/>
    <w:rsid w:val="001709FE"/>
    <w:rsid w:val="00171443"/>
    <w:rsid w:val="0017273B"/>
    <w:rsid w:val="001732BC"/>
    <w:rsid w:val="0017631E"/>
    <w:rsid w:val="0019171E"/>
    <w:rsid w:val="001954EF"/>
    <w:rsid w:val="00196867"/>
    <w:rsid w:val="001A6D78"/>
    <w:rsid w:val="001B0FE2"/>
    <w:rsid w:val="001B1BE5"/>
    <w:rsid w:val="001C0A0E"/>
    <w:rsid w:val="001C4621"/>
    <w:rsid w:val="001D0D3A"/>
    <w:rsid w:val="001D1806"/>
    <w:rsid w:val="001D3BC8"/>
    <w:rsid w:val="001D4D95"/>
    <w:rsid w:val="001D5C5B"/>
    <w:rsid w:val="001D6B1C"/>
    <w:rsid w:val="001E6B90"/>
    <w:rsid w:val="001F4D29"/>
    <w:rsid w:val="001F5B63"/>
    <w:rsid w:val="00205412"/>
    <w:rsid w:val="0020622F"/>
    <w:rsid w:val="00207A15"/>
    <w:rsid w:val="00210F3F"/>
    <w:rsid w:val="002112AD"/>
    <w:rsid w:val="00211450"/>
    <w:rsid w:val="00211CFF"/>
    <w:rsid w:val="00220E08"/>
    <w:rsid w:val="00221294"/>
    <w:rsid w:val="00227208"/>
    <w:rsid w:val="002330A8"/>
    <w:rsid w:val="00234570"/>
    <w:rsid w:val="002433B4"/>
    <w:rsid w:val="0024426F"/>
    <w:rsid w:val="002473D0"/>
    <w:rsid w:val="00252128"/>
    <w:rsid w:val="002528F8"/>
    <w:rsid w:val="002541D0"/>
    <w:rsid w:val="0025476D"/>
    <w:rsid w:val="00255260"/>
    <w:rsid w:val="002622D7"/>
    <w:rsid w:val="0026488B"/>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E6BBD"/>
    <w:rsid w:val="002F4915"/>
    <w:rsid w:val="002F7EF2"/>
    <w:rsid w:val="00304069"/>
    <w:rsid w:val="00304B4A"/>
    <w:rsid w:val="00310BAC"/>
    <w:rsid w:val="00312F69"/>
    <w:rsid w:val="00320BC6"/>
    <w:rsid w:val="003242CF"/>
    <w:rsid w:val="003254A0"/>
    <w:rsid w:val="00331C10"/>
    <w:rsid w:val="00332B35"/>
    <w:rsid w:val="00346000"/>
    <w:rsid w:val="003468F5"/>
    <w:rsid w:val="00350D6F"/>
    <w:rsid w:val="003564FB"/>
    <w:rsid w:val="00364EE2"/>
    <w:rsid w:val="00367DF9"/>
    <w:rsid w:val="00373522"/>
    <w:rsid w:val="00373682"/>
    <w:rsid w:val="00377690"/>
    <w:rsid w:val="003815BC"/>
    <w:rsid w:val="00384895"/>
    <w:rsid w:val="00395799"/>
    <w:rsid w:val="00396443"/>
    <w:rsid w:val="003A037B"/>
    <w:rsid w:val="003A31B0"/>
    <w:rsid w:val="003A388D"/>
    <w:rsid w:val="003A72AC"/>
    <w:rsid w:val="003B1470"/>
    <w:rsid w:val="003B777D"/>
    <w:rsid w:val="003C4CA4"/>
    <w:rsid w:val="003C5C49"/>
    <w:rsid w:val="003C7DAD"/>
    <w:rsid w:val="003D1E61"/>
    <w:rsid w:val="003D30E4"/>
    <w:rsid w:val="003E4AD7"/>
    <w:rsid w:val="003E773A"/>
    <w:rsid w:val="0040481C"/>
    <w:rsid w:val="004061AF"/>
    <w:rsid w:val="004138FF"/>
    <w:rsid w:val="00417B53"/>
    <w:rsid w:val="00420EFD"/>
    <w:rsid w:val="00425F4D"/>
    <w:rsid w:val="00425F80"/>
    <w:rsid w:val="00430D97"/>
    <w:rsid w:val="00432C4E"/>
    <w:rsid w:val="004343E9"/>
    <w:rsid w:val="004433CB"/>
    <w:rsid w:val="00453D92"/>
    <w:rsid w:val="0045402B"/>
    <w:rsid w:val="004827E6"/>
    <w:rsid w:val="00483322"/>
    <w:rsid w:val="00483AE5"/>
    <w:rsid w:val="00485065"/>
    <w:rsid w:val="00486F5A"/>
    <w:rsid w:val="00495414"/>
    <w:rsid w:val="00497C66"/>
    <w:rsid w:val="004A3441"/>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260D"/>
    <w:rsid w:val="00556EF5"/>
    <w:rsid w:val="00564684"/>
    <w:rsid w:val="00565CE3"/>
    <w:rsid w:val="0056788D"/>
    <w:rsid w:val="00571290"/>
    <w:rsid w:val="00571886"/>
    <w:rsid w:val="00577C40"/>
    <w:rsid w:val="00581275"/>
    <w:rsid w:val="00583DA1"/>
    <w:rsid w:val="005A0B9A"/>
    <w:rsid w:val="005A4652"/>
    <w:rsid w:val="005A5D9C"/>
    <w:rsid w:val="005A70D5"/>
    <w:rsid w:val="005B2444"/>
    <w:rsid w:val="005B7D58"/>
    <w:rsid w:val="005B7E63"/>
    <w:rsid w:val="005C2512"/>
    <w:rsid w:val="005D27CF"/>
    <w:rsid w:val="005D78FD"/>
    <w:rsid w:val="005E35F3"/>
    <w:rsid w:val="005F37E5"/>
    <w:rsid w:val="00601257"/>
    <w:rsid w:val="00603309"/>
    <w:rsid w:val="00606C52"/>
    <w:rsid w:val="0060771A"/>
    <w:rsid w:val="00614D56"/>
    <w:rsid w:val="00620391"/>
    <w:rsid w:val="00626441"/>
    <w:rsid w:val="0063032B"/>
    <w:rsid w:val="00631E0E"/>
    <w:rsid w:val="006326A0"/>
    <w:rsid w:val="006404AA"/>
    <w:rsid w:val="00641D69"/>
    <w:rsid w:val="00644432"/>
    <w:rsid w:val="006475CC"/>
    <w:rsid w:val="006513FB"/>
    <w:rsid w:val="00667D6F"/>
    <w:rsid w:val="00675B73"/>
    <w:rsid w:val="00677486"/>
    <w:rsid w:val="00686B1E"/>
    <w:rsid w:val="006959D3"/>
    <w:rsid w:val="00697CD8"/>
    <w:rsid w:val="006A45D8"/>
    <w:rsid w:val="006A5232"/>
    <w:rsid w:val="006A5952"/>
    <w:rsid w:val="006B19E5"/>
    <w:rsid w:val="006B3200"/>
    <w:rsid w:val="006B571A"/>
    <w:rsid w:val="006C15A4"/>
    <w:rsid w:val="006C1A32"/>
    <w:rsid w:val="006C2F42"/>
    <w:rsid w:val="006E4131"/>
    <w:rsid w:val="006E7F4B"/>
    <w:rsid w:val="006F0615"/>
    <w:rsid w:val="006F0813"/>
    <w:rsid w:val="006F5DC7"/>
    <w:rsid w:val="006F7C39"/>
    <w:rsid w:val="006F7E46"/>
    <w:rsid w:val="0070141C"/>
    <w:rsid w:val="00703CCE"/>
    <w:rsid w:val="00706EE0"/>
    <w:rsid w:val="00713D5E"/>
    <w:rsid w:val="00714A8D"/>
    <w:rsid w:val="007177D7"/>
    <w:rsid w:val="00735CBB"/>
    <w:rsid w:val="00740E81"/>
    <w:rsid w:val="00742B82"/>
    <w:rsid w:val="00743B1E"/>
    <w:rsid w:val="00747C96"/>
    <w:rsid w:val="00752C4E"/>
    <w:rsid w:val="00753D1C"/>
    <w:rsid w:val="00756214"/>
    <w:rsid w:val="00761C97"/>
    <w:rsid w:val="007644C3"/>
    <w:rsid w:val="0076583E"/>
    <w:rsid w:val="00773C70"/>
    <w:rsid w:val="00777637"/>
    <w:rsid w:val="00780730"/>
    <w:rsid w:val="0078211E"/>
    <w:rsid w:val="0078309D"/>
    <w:rsid w:val="00786B8E"/>
    <w:rsid w:val="007A4DAC"/>
    <w:rsid w:val="007C31C8"/>
    <w:rsid w:val="007D2CD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0402"/>
    <w:rsid w:val="008F27DC"/>
    <w:rsid w:val="008F5294"/>
    <w:rsid w:val="008F771F"/>
    <w:rsid w:val="009002D5"/>
    <w:rsid w:val="00900472"/>
    <w:rsid w:val="00901ADF"/>
    <w:rsid w:val="00910100"/>
    <w:rsid w:val="009149FB"/>
    <w:rsid w:val="00920AD3"/>
    <w:rsid w:val="009232C2"/>
    <w:rsid w:val="009260D0"/>
    <w:rsid w:val="009378FA"/>
    <w:rsid w:val="0094015B"/>
    <w:rsid w:val="00941918"/>
    <w:rsid w:val="009563B9"/>
    <w:rsid w:val="00956A48"/>
    <w:rsid w:val="00956B0B"/>
    <w:rsid w:val="00956DE4"/>
    <w:rsid w:val="00961319"/>
    <w:rsid w:val="00966C71"/>
    <w:rsid w:val="00967165"/>
    <w:rsid w:val="0097003E"/>
    <w:rsid w:val="00971415"/>
    <w:rsid w:val="00974538"/>
    <w:rsid w:val="00975A8B"/>
    <w:rsid w:val="00975B35"/>
    <w:rsid w:val="00982A20"/>
    <w:rsid w:val="0098460F"/>
    <w:rsid w:val="00991B66"/>
    <w:rsid w:val="00994216"/>
    <w:rsid w:val="0099718C"/>
    <w:rsid w:val="009A0384"/>
    <w:rsid w:val="009A04CA"/>
    <w:rsid w:val="009A4BA1"/>
    <w:rsid w:val="009D155F"/>
    <w:rsid w:val="009D258F"/>
    <w:rsid w:val="009D30C4"/>
    <w:rsid w:val="009D5198"/>
    <w:rsid w:val="009D72E5"/>
    <w:rsid w:val="009E08FF"/>
    <w:rsid w:val="009E61B2"/>
    <w:rsid w:val="009F7C60"/>
    <w:rsid w:val="00A0116B"/>
    <w:rsid w:val="00A1735C"/>
    <w:rsid w:val="00A21E55"/>
    <w:rsid w:val="00A25094"/>
    <w:rsid w:val="00A257B6"/>
    <w:rsid w:val="00A345C1"/>
    <w:rsid w:val="00A367FF"/>
    <w:rsid w:val="00A37E88"/>
    <w:rsid w:val="00A42AEA"/>
    <w:rsid w:val="00A50553"/>
    <w:rsid w:val="00A71E70"/>
    <w:rsid w:val="00A74FCC"/>
    <w:rsid w:val="00A82696"/>
    <w:rsid w:val="00A85D55"/>
    <w:rsid w:val="00AB0656"/>
    <w:rsid w:val="00AB25D8"/>
    <w:rsid w:val="00AB565D"/>
    <w:rsid w:val="00AC63A2"/>
    <w:rsid w:val="00AD171D"/>
    <w:rsid w:val="00AD3788"/>
    <w:rsid w:val="00AD5265"/>
    <w:rsid w:val="00AD6AD0"/>
    <w:rsid w:val="00AE2FC3"/>
    <w:rsid w:val="00AF47E1"/>
    <w:rsid w:val="00B02EA6"/>
    <w:rsid w:val="00B046C1"/>
    <w:rsid w:val="00B07834"/>
    <w:rsid w:val="00B0796A"/>
    <w:rsid w:val="00B25DC5"/>
    <w:rsid w:val="00B262A1"/>
    <w:rsid w:val="00B27BDC"/>
    <w:rsid w:val="00B36C8F"/>
    <w:rsid w:val="00B36DC1"/>
    <w:rsid w:val="00B4776C"/>
    <w:rsid w:val="00B542DD"/>
    <w:rsid w:val="00B55350"/>
    <w:rsid w:val="00B57396"/>
    <w:rsid w:val="00B675EA"/>
    <w:rsid w:val="00B67C04"/>
    <w:rsid w:val="00B8438A"/>
    <w:rsid w:val="00B87608"/>
    <w:rsid w:val="00B91FAF"/>
    <w:rsid w:val="00BA223B"/>
    <w:rsid w:val="00BA7BE8"/>
    <w:rsid w:val="00BB359B"/>
    <w:rsid w:val="00BB5607"/>
    <w:rsid w:val="00BC3471"/>
    <w:rsid w:val="00BC356C"/>
    <w:rsid w:val="00BC5BC2"/>
    <w:rsid w:val="00BD0CB4"/>
    <w:rsid w:val="00BD430C"/>
    <w:rsid w:val="00BD5017"/>
    <w:rsid w:val="00BE0043"/>
    <w:rsid w:val="00BF0E60"/>
    <w:rsid w:val="00BF1083"/>
    <w:rsid w:val="00BF1D3C"/>
    <w:rsid w:val="00BF3180"/>
    <w:rsid w:val="00BF5145"/>
    <w:rsid w:val="00C02188"/>
    <w:rsid w:val="00C03799"/>
    <w:rsid w:val="00C04C46"/>
    <w:rsid w:val="00C136D0"/>
    <w:rsid w:val="00C17E2A"/>
    <w:rsid w:val="00C20C1E"/>
    <w:rsid w:val="00C24A10"/>
    <w:rsid w:val="00C403C3"/>
    <w:rsid w:val="00C568AC"/>
    <w:rsid w:val="00C61E15"/>
    <w:rsid w:val="00C73D7E"/>
    <w:rsid w:val="00C74B7D"/>
    <w:rsid w:val="00C7552B"/>
    <w:rsid w:val="00C771B8"/>
    <w:rsid w:val="00C82CFC"/>
    <w:rsid w:val="00C83F94"/>
    <w:rsid w:val="00C84DB2"/>
    <w:rsid w:val="00C92835"/>
    <w:rsid w:val="00C9387E"/>
    <w:rsid w:val="00CA3D39"/>
    <w:rsid w:val="00CA3F8C"/>
    <w:rsid w:val="00CA5D27"/>
    <w:rsid w:val="00CA6500"/>
    <w:rsid w:val="00CB08CC"/>
    <w:rsid w:val="00CB2D0F"/>
    <w:rsid w:val="00CB574B"/>
    <w:rsid w:val="00CB7870"/>
    <w:rsid w:val="00CC3B13"/>
    <w:rsid w:val="00CC605B"/>
    <w:rsid w:val="00CD4D2B"/>
    <w:rsid w:val="00CD6EEB"/>
    <w:rsid w:val="00CE56FD"/>
    <w:rsid w:val="00CE5B35"/>
    <w:rsid w:val="00CE696D"/>
    <w:rsid w:val="00D02990"/>
    <w:rsid w:val="00D15CAA"/>
    <w:rsid w:val="00D17E02"/>
    <w:rsid w:val="00D2109C"/>
    <w:rsid w:val="00D27DC3"/>
    <w:rsid w:val="00D329A0"/>
    <w:rsid w:val="00D35586"/>
    <w:rsid w:val="00D3577C"/>
    <w:rsid w:val="00D43AC0"/>
    <w:rsid w:val="00D46FF2"/>
    <w:rsid w:val="00D566F5"/>
    <w:rsid w:val="00D5691A"/>
    <w:rsid w:val="00D63A36"/>
    <w:rsid w:val="00D75148"/>
    <w:rsid w:val="00D8019B"/>
    <w:rsid w:val="00D812F1"/>
    <w:rsid w:val="00D85628"/>
    <w:rsid w:val="00D914D8"/>
    <w:rsid w:val="00D948E7"/>
    <w:rsid w:val="00DA1F66"/>
    <w:rsid w:val="00DB2D52"/>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2C69"/>
    <w:rsid w:val="00E25E6A"/>
    <w:rsid w:val="00E271B7"/>
    <w:rsid w:val="00E41D90"/>
    <w:rsid w:val="00E42A76"/>
    <w:rsid w:val="00E601B6"/>
    <w:rsid w:val="00E601FC"/>
    <w:rsid w:val="00E61AB9"/>
    <w:rsid w:val="00E80C06"/>
    <w:rsid w:val="00E83928"/>
    <w:rsid w:val="00E8432D"/>
    <w:rsid w:val="00E84F61"/>
    <w:rsid w:val="00E85536"/>
    <w:rsid w:val="00E86F8A"/>
    <w:rsid w:val="00EA3A1A"/>
    <w:rsid w:val="00EA5BCA"/>
    <w:rsid w:val="00EA78ED"/>
    <w:rsid w:val="00EB2FF3"/>
    <w:rsid w:val="00EB5924"/>
    <w:rsid w:val="00EB5C78"/>
    <w:rsid w:val="00EC1F34"/>
    <w:rsid w:val="00EC2D9F"/>
    <w:rsid w:val="00ED219F"/>
    <w:rsid w:val="00EE497B"/>
    <w:rsid w:val="00EF0198"/>
    <w:rsid w:val="00EF546C"/>
    <w:rsid w:val="00EF7436"/>
    <w:rsid w:val="00F0351B"/>
    <w:rsid w:val="00F1179F"/>
    <w:rsid w:val="00F12F9F"/>
    <w:rsid w:val="00F150B7"/>
    <w:rsid w:val="00F17FDF"/>
    <w:rsid w:val="00F208E3"/>
    <w:rsid w:val="00F20B7B"/>
    <w:rsid w:val="00F21AD9"/>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12DE"/>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D2F47"/>
  </w:style>
  <w:style w:type="paragraph" w:styleId="Heading1">
    <w:name w:val="heading 1"/>
    <w:basedOn w:val="Normal"/>
    <w:next w:val="Normal"/>
    <w:link w:val="Heading1Char"/>
    <w:uiPriority w:val="9"/>
    <w:qFormat/>
    <w:rsid w:val="00052D0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052D0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052D01"/>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052D0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052D0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052D0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052D0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052D01"/>
    <w:rPr>
      <w:color w:val="808080"/>
    </w:rPr>
  </w:style>
  <w:style w:type="table" w:customStyle="1" w:styleId="LessonPlan">
    <w:name w:val="Lesson Plan"/>
    <w:basedOn w:val="TableNormal"/>
    <w:uiPriority w:val="99"/>
    <w:rsid w:val="00052D01"/>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052D01"/>
    <w:pPr>
      <w:spacing w:before="0" w:after="0" w:line="240" w:lineRule="auto"/>
    </w:pPr>
  </w:style>
  <w:style w:type="character" w:customStyle="1" w:styleId="Heading1Char">
    <w:name w:val="Heading 1 Char"/>
    <w:basedOn w:val="DefaultParagraphFont"/>
    <w:link w:val="Heading1"/>
    <w:uiPriority w:val="9"/>
    <w:rsid w:val="00052D0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052D01"/>
    <w:pPr>
      <w:numPr>
        <w:numId w:val="1"/>
      </w:numPr>
      <w:contextualSpacing/>
    </w:pPr>
  </w:style>
  <w:style w:type="character" w:customStyle="1" w:styleId="Heading2Char">
    <w:name w:val="Heading 2 Char"/>
    <w:basedOn w:val="DefaultParagraphFont"/>
    <w:link w:val="Heading2"/>
    <w:uiPriority w:val="9"/>
    <w:rsid w:val="00052D0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052D0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052D0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052D0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EC1F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34"/>
    <w:rPr>
      <w:rFonts w:ascii="Tahoma" w:hAnsi="Tahoma" w:cs="Tahoma"/>
      <w:sz w:val="16"/>
      <w:szCs w:val="16"/>
    </w:rPr>
  </w:style>
  <w:style w:type="paragraph" w:styleId="NormalWeb">
    <w:name w:val="Normal (Web)"/>
    <w:basedOn w:val="Normal"/>
    <w:uiPriority w:val="99"/>
    <w:semiHidden/>
    <w:unhideWhenUsed/>
    <w:rsid w:val="00BD0CB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85003">
      <w:bodyDiv w:val="1"/>
      <w:marLeft w:val="0"/>
      <w:marRight w:val="0"/>
      <w:marTop w:val="0"/>
      <w:marBottom w:val="0"/>
      <w:divBdr>
        <w:top w:val="none" w:sz="0" w:space="0" w:color="auto"/>
        <w:left w:val="none" w:sz="0" w:space="0" w:color="auto"/>
        <w:bottom w:val="none" w:sz="0" w:space="0" w:color="auto"/>
        <w:right w:val="none" w:sz="0" w:space="0" w:color="auto"/>
      </w:divBdr>
    </w:div>
    <w:div w:id="551160779">
      <w:bodyDiv w:val="1"/>
      <w:marLeft w:val="0"/>
      <w:marRight w:val="0"/>
      <w:marTop w:val="0"/>
      <w:marBottom w:val="0"/>
      <w:divBdr>
        <w:top w:val="none" w:sz="0" w:space="0" w:color="auto"/>
        <w:left w:val="none" w:sz="0" w:space="0" w:color="auto"/>
        <w:bottom w:val="none" w:sz="0" w:space="0" w:color="auto"/>
        <w:right w:val="none" w:sz="0" w:space="0" w:color="auto"/>
      </w:divBdr>
    </w:div>
    <w:div w:id="860554939">
      <w:bodyDiv w:val="1"/>
      <w:marLeft w:val="0"/>
      <w:marRight w:val="0"/>
      <w:marTop w:val="0"/>
      <w:marBottom w:val="0"/>
      <w:divBdr>
        <w:top w:val="none" w:sz="0" w:space="0" w:color="auto"/>
        <w:left w:val="none" w:sz="0" w:space="0" w:color="auto"/>
        <w:bottom w:val="none" w:sz="0" w:space="0" w:color="auto"/>
        <w:right w:val="none" w:sz="0" w:space="0" w:color="auto"/>
      </w:divBdr>
    </w:div>
    <w:div w:id="1204826849">
      <w:bodyDiv w:val="1"/>
      <w:marLeft w:val="0"/>
      <w:marRight w:val="0"/>
      <w:marTop w:val="0"/>
      <w:marBottom w:val="0"/>
      <w:divBdr>
        <w:top w:val="none" w:sz="0" w:space="0" w:color="auto"/>
        <w:left w:val="none" w:sz="0" w:space="0" w:color="auto"/>
        <w:bottom w:val="none" w:sz="0" w:space="0" w:color="auto"/>
        <w:right w:val="none" w:sz="0" w:space="0" w:color="auto"/>
      </w:divBdr>
    </w:div>
    <w:div w:id="1266618908">
      <w:bodyDiv w:val="1"/>
      <w:marLeft w:val="0"/>
      <w:marRight w:val="0"/>
      <w:marTop w:val="0"/>
      <w:marBottom w:val="0"/>
      <w:divBdr>
        <w:top w:val="none" w:sz="0" w:space="0" w:color="auto"/>
        <w:left w:val="none" w:sz="0" w:space="0" w:color="auto"/>
        <w:bottom w:val="none" w:sz="0" w:space="0" w:color="auto"/>
        <w:right w:val="none" w:sz="0" w:space="0" w:color="auto"/>
      </w:divBdr>
    </w:div>
    <w:div w:id="16542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oveisrespect.org/wp-content/uploads/2016/08/middle-school-educators-toolkit.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dvocatesforyouth.org/wp-content/uploads/3rscurric/documents/8-Lesson-3-3Rs-HealthyOrUnhealthyRelationship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ssnownow.com/home-economics-boy-girl-relationshi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advocatesforyouth.org/wp-content/uploads/storage//advfy/lesson-plans/lesson-plan-healthy-relationships.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lassroom.kidshealth.org/classroom/6to8/personal/growing/healthy_relationships.pdf" TargetMode="External"/><Relationship Id="rId14" Type="http://schemas.openxmlformats.org/officeDocument/2006/relationships/hyperlink" Target="https://www.avert.org/professionals/hiv-social-issues/key-affected-populations/young-peo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_ui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253619"/>
    <w:rsid w:val="00280CE5"/>
    <w:rsid w:val="003716AC"/>
    <w:rsid w:val="003A22D6"/>
    <w:rsid w:val="004A008E"/>
    <w:rsid w:val="004E1DB9"/>
    <w:rsid w:val="00571A20"/>
    <w:rsid w:val="005E6E71"/>
    <w:rsid w:val="006814AC"/>
    <w:rsid w:val="0068219E"/>
    <w:rsid w:val="006E2E5D"/>
    <w:rsid w:val="00713551"/>
    <w:rsid w:val="00805105"/>
    <w:rsid w:val="00816166"/>
    <w:rsid w:val="00836926"/>
    <w:rsid w:val="009D2491"/>
    <w:rsid w:val="00A20224"/>
    <w:rsid w:val="00A745ED"/>
    <w:rsid w:val="00AB2F7D"/>
    <w:rsid w:val="00AB37F5"/>
    <w:rsid w:val="00B67D1F"/>
    <w:rsid w:val="00BB66A3"/>
    <w:rsid w:val="00C55C47"/>
    <w:rsid w:val="00C87D32"/>
    <w:rsid w:val="00C93DC1"/>
    <w:rsid w:val="00D92979"/>
    <w:rsid w:val="00E17671"/>
    <w:rsid w:val="00E77B1F"/>
    <w:rsid w:val="00EB30E9"/>
    <w:rsid w:val="00F83E55"/>
    <w:rsid w:val="00FF3D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3716AC"/>
  </w:style>
  <w:style w:type="paragraph" w:customStyle="1" w:styleId="57D0253E54FA4684857C7E53F49E1A5B">
    <w:name w:val="57D0253E54FA4684857C7E53F49E1A5B"/>
    <w:rsid w:val="003716AC"/>
  </w:style>
  <w:style w:type="paragraph" w:customStyle="1" w:styleId="7AE7DFE8D63F4AC0A9D67267C3699CCC">
    <w:name w:val="7AE7DFE8D63F4AC0A9D67267C3699CCC"/>
    <w:rsid w:val="003716AC"/>
  </w:style>
  <w:style w:type="paragraph" w:customStyle="1" w:styleId="1C876A8B6575410E8AA7530875A6B7F4">
    <w:name w:val="1C876A8B6575410E8AA7530875A6B7F4"/>
    <w:rsid w:val="003716AC"/>
  </w:style>
  <w:style w:type="paragraph" w:customStyle="1" w:styleId="A392ED6794CC47DFA557364CD4043756">
    <w:name w:val="A392ED6794CC47DFA557364CD4043756"/>
    <w:rsid w:val="003716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95</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35</cp:revision>
  <dcterms:created xsi:type="dcterms:W3CDTF">2019-06-04T22:16:00Z</dcterms:created>
  <dcterms:modified xsi:type="dcterms:W3CDTF">2019-06-06T20:46:00Z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