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B63752" w:rsidP="008F2C91">
            <w:pPr>
              <w:pStyle w:val="Title"/>
              <w:rPr>
                <w:sz w:val="40"/>
                <w:szCs w:val="40"/>
              </w:rPr>
            </w:pPr>
            <w:r>
              <w:rPr>
                <w:sz w:val="40"/>
                <w:szCs w:val="40"/>
              </w:rPr>
              <w:t>SIMILES AND METAPHORS</w:t>
            </w:r>
          </w:p>
        </w:tc>
        <w:sdt>
          <w:sdtPr>
            <w:id w:val="1545870053"/>
            <w:placeholder>
              <w:docPart w:val="57D0253E54FA4684857C7E53F49E1A5B"/>
            </w:placeholder>
            <w:date w:fullDate="2019-08-20T00:00:00Z">
              <w:dateFormat w:val="M.d.yyyy"/>
              <w:lid w:val="en-US"/>
              <w:storeMappedDataAs w:val="dateTime"/>
              <w:calendar w:val="gregorian"/>
            </w:date>
          </w:sdtPr>
          <w:sdtContent>
            <w:tc>
              <w:tcPr>
                <w:tcW w:w="2315" w:type="pct"/>
                <w:vAlign w:val="bottom"/>
              </w:tcPr>
              <w:p w:rsidR="00C17E2A" w:rsidRDefault="009B4129">
                <w:pPr>
                  <w:pStyle w:val="Date"/>
                </w:pPr>
                <w:r>
                  <w:t>8.20.2019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B36C8F">
                  <w:r>
                    <w:t xml:space="preserve">English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5B52EB">
                  <w:r>
                    <w:t>5</w:t>
                  </w:r>
                </w:p>
              </w:tc>
            </w:tr>
          </w:tbl>
          <w:p w:rsidR="00C17E2A" w:rsidRDefault="00C17E2A"/>
        </w:tc>
        <w:tc>
          <w:tcPr>
            <w:tcW w:w="152" w:type="pct"/>
          </w:tcPr>
          <w:p w:rsidR="00C17E2A" w:rsidRDefault="00C17E2A"/>
        </w:tc>
        <w:tc>
          <w:tcPr>
            <w:tcW w:w="3895" w:type="pct"/>
          </w:tcPr>
          <w:p w:rsidR="000A37E8" w:rsidRPr="00791E09" w:rsidRDefault="000A37E8">
            <w:pPr>
              <w:rPr>
                <w:sz w:val="20"/>
                <w:szCs w:val="20"/>
              </w:rPr>
            </w:pPr>
            <w:r w:rsidRPr="00791E09">
              <w:rPr>
                <w:sz w:val="20"/>
                <w:szCs w:val="20"/>
              </w:rPr>
              <w:t>This lesson plan covers teaching content for;</w:t>
            </w:r>
          </w:p>
          <w:p w:rsidR="006B6A9D" w:rsidRDefault="00B63752" w:rsidP="006B6A9D">
            <w:pPr>
              <w:pStyle w:val="ListParagraph"/>
              <w:numPr>
                <w:ilvl w:val="0"/>
                <w:numId w:val="2"/>
              </w:numPr>
              <w:rPr>
                <w:sz w:val="20"/>
                <w:szCs w:val="20"/>
              </w:rPr>
            </w:pPr>
            <w:r>
              <w:rPr>
                <w:sz w:val="20"/>
                <w:szCs w:val="20"/>
              </w:rPr>
              <w:t xml:space="preserve">Similes and Metaphors </w:t>
            </w:r>
          </w:p>
          <w:p w:rsidR="006B6A9D" w:rsidRDefault="00B63752" w:rsidP="006B6A9D">
            <w:pPr>
              <w:pStyle w:val="ListParagraph"/>
              <w:numPr>
                <w:ilvl w:val="0"/>
                <w:numId w:val="36"/>
              </w:numPr>
              <w:ind w:left="701" w:hanging="180"/>
              <w:rPr>
                <w:sz w:val="20"/>
                <w:szCs w:val="20"/>
              </w:rPr>
            </w:pPr>
            <w:r>
              <w:rPr>
                <w:sz w:val="20"/>
                <w:szCs w:val="20"/>
              </w:rPr>
              <w:t>Use of Comparison (similes and metaphors are best taught together, as one helps to make the meaning of the other clearer)</w:t>
            </w:r>
          </w:p>
          <w:p w:rsidR="006B6A9D" w:rsidRDefault="00B63752" w:rsidP="009B4129">
            <w:pPr>
              <w:pStyle w:val="ListParagraph"/>
              <w:numPr>
                <w:ilvl w:val="0"/>
                <w:numId w:val="36"/>
              </w:numPr>
              <w:ind w:left="701" w:hanging="180"/>
              <w:rPr>
                <w:sz w:val="20"/>
                <w:szCs w:val="20"/>
              </w:rPr>
            </w:pPr>
            <w:r>
              <w:rPr>
                <w:sz w:val="20"/>
                <w:szCs w:val="20"/>
              </w:rPr>
              <w:t>Using Similes and Metaphors in Sentences.</w:t>
            </w:r>
          </w:p>
          <w:p w:rsidR="006B6A9D" w:rsidRPr="006B6A9D" w:rsidRDefault="00B63752" w:rsidP="009B4129">
            <w:pPr>
              <w:pStyle w:val="ListParagraph"/>
              <w:numPr>
                <w:ilvl w:val="0"/>
                <w:numId w:val="36"/>
              </w:numPr>
              <w:ind w:left="701" w:hanging="180"/>
              <w:rPr>
                <w:sz w:val="20"/>
                <w:szCs w:val="20"/>
              </w:rPr>
            </w:pPr>
            <w:r>
              <w:rPr>
                <w:sz w:val="20"/>
                <w:szCs w:val="20"/>
              </w:rPr>
              <w:t>Turning Similes to metaphors and vice versa, e.g. She is as red as a a rose/She is a red rose.</w:t>
            </w:r>
          </w:p>
          <w:p w:rsidR="00FF4047" w:rsidRDefault="00FF4047" w:rsidP="006B6A9D"/>
        </w:tc>
      </w:tr>
    </w:tbl>
    <w:p w:rsidR="00C17E2A" w:rsidRDefault="00EA7A3D">
      <w:pPr>
        <w:pStyle w:val="NoSpacing"/>
      </w:pPr>
      <w:bookmarkStart w:id="0" w:name="_GoBack"/>
      <w:bookmarkEnd w:id="0"/>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10120"/>
                  </w:tblGrid>
                  <w:tr w:rsidR="00F44A24">
                    <w:trPr>
                      <w:trHeight w:val="1440"/>
                    </w:trPr>
                    <w:tc>
                      <w:tcPr>
                        <w:tcW w:w="5000" w:type="pct"/>
                        <w:tcBorders>
                          <w:top w:val="single" w:sz="8" w:space="0" w:color="000000" w:themeColor="text1"/>
                          <w:bottom w:val="single" w:sz="8" w:space="0" w:color="000000" w:themeColor="text1"/>
                        </w:tcBorders>
                      </w:tcPr>
                      <w:p w:rsidR="00F44A24" w:rsidRDefault="00F44A24">
                        <w:pPr>
                          <w:pStyle w:val="Heading2"/>
                        </w:pPr>
                        <w:r>
                          <w:t>Materials Required</w:t>
                        </w:r>
                      </w:p>
                      <w:p w:rsidR="009B4129" w:rsidRDefault="009B4129" w:rsidP="009B4129">
                        <w:pPr>
                          <w:pStyle w:val="ListParagraph"/>
                          <w:numPr>
                            <w:ilvl w:val="0"/>
                            <w:numId w:val="37"/>
                          </w:numPr>
                          <w:ind w:left="270" w:hanging="180"/>
                        </w:pPr>
                        <w:r>
                          <w:t>Flashcards</w:t>
                        </w:r>
                      </w:p>
                      <w:p w:rsidR="009B4129" w:rsidRDefault="009B4129" w:rsidP="009B4129">
                        <w:pPr>
                          <w:pStyle w:val="ListParagraph"/>
                          <w:numPr>
                            <w:ilvl w:val="0"/>
                            <w:numId w:val="37"/>
                          </w:numPr>
                          <w:ind w:left="270" w:hanging="180"/>
                        </w:pPr>
                        <w:r>
                          <w:t>Course Book</w:t>
                        </w:r>
                      </w:p>
                      <w:p w:rsidR="00B63752" w:rsidRPr="00BF3180" w:rsidRDefault="00B63752" w:rsidP="00B63752">
                        <w:pPr>
                          <w:pStyle w:val="ListParagraph"/>
                          <w:numPr>
                            <w:ilvl w:val="0"/>
                            <w:numId w:val="37"/>
                          </w:numPr>
                          <w:ind w:left="270" w:hanging="180"/>
                        </w:pPr>
                        <w:r>
                          <w:t>Sentence Strips</w:t>
                        </w:r>
                      </w:p>
                      <w:p w:rsidR="00F44A24" w:rsidRPr="00BF3180" w:rsidRDefault="00B63752" w:rsidP="009B4129">
                        <w:pPr>
                          <w:pStyle w:val="ListParagraph"/>
                          <w:numPr>
                            <w:ilvl w:val="0"/>
                            <w:numId w:val="37"/>
                          </w:numPr>
                          <w:ind w:left="270" w:hanging="180"/>
                        </w:pPr>
                        <w:r>
                          <w:t>Charts</w:t>
                        </w:r>
                      </w:p>
                      <w:p w:rsidR="00F44A24" w:rsidRDefault="00F44A24" w:rsidP="008B2B0B">
                        <w:pPr>
                          <w:pStyle w:val="ListBullet"/>
                          <w:numPr>
                            <w:ilvl w:val="0"/>
                            <w:numId w:val="0"/>
                          </w:numPr>
                          <w:ind w:left="167" w:hanging="101"/>
                        </w:pPr>
                      </w:p>
                      <w:p w:rsidR="00F44A24" w:rsidRDefault="00F44A24" w:rsidP="00EA3A1A">
                        <w:pPr>
                          <w:pStyle w:val="ListBullet"/>
                          <w:numPr>
                            <w:ilvl w:val="0"/>
                            <w:numId w:val="0"/>
                          </w:numPr>
                          <w:ind w:left="167" w:hanging="101"/>
                        </w:pPr>
                      </w:p>
                      <w:p w:rsidR="00F44A24" w:rsidRDefault="00F44A24" w:rsidP="00EA3A1A">
                        <w:pPr>
                          <w:pStyle w:val="ListBullet"/>
                          <w:numPr>
                            <w:ilvl w:val="0"/>
                            <w:numId w:val="0"/>
                          </w:numPr>
                          <w:ind w:left="167" w:hanging="101"/>
                        </w:pPr>
                      </w:p>
                    </w:tc>
                  </w:tr>
                  <w:tr w:rsidR="00F44A24">
                    <w:trPr>
                      <w:trHeight w:val="1728"/>
                    </w:trPr>
                    <w:tc>
                      <w:tcPr>
                        <w:tcW w:w="5000" w:type="pct"/>
                        <w:tcBorders>
                          <w:top w:val="single" w:sz="8" w:space="0" w:color="000000" w:themeColor="text1"/>
                          <w:bottom w:val="single" w:sz="8" w:space="0" w:color="000000" w:themeColor="text1"/>
                        </w:tcBorders>
                      </w:tcPr>
                      <w:p w:rsidR="00F44A24" w:rsidRDefault="00F44A24">
                        <w:pPr>
                          <w:pStyle w:val="Heading2"/>
                        </w:pPr>
                        <w:r>
                          <w:t>Additional Resources</w:t>
                        </w:r>
                      </w:p>
                      <w:p w:rsidR="00292D42" w:rsidRDefault="00B63752" w:rsidP="0083703B">
                        <w:pPr>
                          <w:pStyle w:val="ListBullet"/>
                        </w:pPr>
                        <w:hyperlink r:id="rId8" w:history="1">
                          <w:r>
                            <w:rPr>
                              <w:rStyle w:val="Hyperlink"/>
                            </w:rPr>
                            <w:t>https://www.commonsense.org/education/lesson-plans/similes-and-metaphors</w:t>
                          </w:r>
                        </w:hyperlink>
                      </w:p>
                      <w:p w:rsidR="006C1F2A" w:rsidRDefault="006C1F2A" w:rsidP="0083703B">
                        <w:pPr>
                          <w:pStyle w:val="ListBullet"/>
                        </w:pPr>
                        <w:hyperlink r:id="rId9" w:history="1">
                          <w:r>
                            <w:rPr>
                              <w:rStyle w:val="Hyperlink"/>
                            </w:rPr>
                            <w:t>https://www.tes.com/teaching-resource/turn-similes-into-metaphors-11273365</w:t>
                          </w:r>
                        </w:hyperlink>
                      </w:p>
                      <w:p w:rsidR="00B63752" w:rsidRDefault="00B462CC" w:rsidP="0083703B">
                        <w:pPr>
                          <w:pStyle w:val="ListBullet"/>
                        </w:pPr>
                        <w:hyperlink r:id="rId10" w:history="1">
                          <w:r>
                            <w:rPr>
                              <w:rStyle w:val="Hyperlink"/>
                            </w:rPr>
                            <w:t>https://www.education.com/lesson-plan/simile-vs-metaphor/</w:t>
                          </w:r>
                        </w:hyperlink>
                      </w:p>
                      <w:p w:rsidR="00B462CC" w:rsidRDefault="00F95691" w:rsidP="0083703B">
                        <w:pPr>
                          <w:pStyle w:val="ListBullet"/>
                        </w:pPr>
                        <w:hyperlink r:id="rId11" w:history="1">
                          <w:r>
                            <w:rPr>
                              <w:rStyle w:val="Hyperlink"/>
                            </w:rPr>
                            <w:t>http://www.greenup.kyschools.us/Downloads/Simile%20and%20Metaphor%20Worksheet.pdf</w:t>
                          </w:r>
                        </w:hyperlink>
                        <w:hyperlink r:id="rId12" w:history="1">
                          <w:r w:rsidR="00B462CC">
                            <w:rPr>
                              <w:rStyle w:val="Hyperlink"/>
                            </w:rPr>
                            <w:t>https://educators.brainpop.com/lesson-plan/dr-king-similies-and-metaphors-lesson-plan-identifying-literary-conventions-in-a-historical-speech/?bp-topic=similes-and-metaphors</w:t>
                          </w:r>
                        </w:hyperlink>
                      </w:p>
                      <w:p w:rsidR="00B462CC" w:rsidRDefault="009C25D4" w:rsidP="0083703B">
                        <w:pPr>
                          <w:pStyle w:val="ListBullet"/>
                        </w:pPr>
                        <w:hyperlink r:id="rId13" w:history="1">
                          <w:r>
                            <w:rPr>
                              <w:rStyle w:val="Hyperlink"/>
                            </w:rPr>
                            <w:t>http://teacherblog.evan-moor.com/2018/10/15/how-to-teach-figurative-language-similes-and-metaphors-for-grades-3-6/</w:t>
                          </w:r>
                        </w:hyperlink>
                      </w:p>
                    </w:tc>
                  </w:tr>
                  <w:tr w:rsidR="00F44A24">
                    <w:trPr>
                      <w:trHeight w:val="864"/>
                    </w:trPr>
                    <w:tc>
                      <w:tcPr>
                        <w:tcW w:w="5000" w:type="pct"/>
                        <w:tcBorders>
                          <w:top w:val="single" w:sz="8" w:space="0" w:color="000000" w:themeColor="text1"/>
                        </w:tcBorders>
                      </w:tcPr>
                      <w:p w:rsidR="00F44A24" w:rsidRDefault="00F44A24">
                        <w:pPr>
                          <w:pStyle w:val="Heading2"/>
                        </w:pPr>
                        <w:r>
                          <w:t>Additional Notes</w:t>
                        </w:r>
                      </w:p>
                      <w:p w:rsidR="00F44A24" w:rsidRDefault="00F44A24"/>
                      <w:p w:rsidR="00F44A24" w:rsidRDefault="00F44A24"/>
                    </w:tc>
                  </w:tr>
                </w:tbl>
                <w:p w:rsidR="00F44A24" w:rsidRDefault="00F44A24"/>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605477">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605477">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Pr="00C12DD5" w:rsidRDefault="00AD5265" w:rsidP="00120253">
            <w:pPr>
              <w:rPr>
                <w:sz w:val="20"/>
                <w:szCs w:val="20"/>
              </w:rPr>
            </w:pPr>
            <w:r w:rsidRPr="00C12DD5">
              <w:rPr>
                <w:sz w:val="20"/>
                <w:szCs w:val="20"/>
              </w:rPr>
              <w:t>Students should be able to;</w:t>
            </w:r>
          </w:p>
          <w:p w:rsidR="008D7395" w:rsidRPr="00B63752" w:rsidRDefault="00B63752" w:rsidP="008D7395">
            <w:pPr>
              <w:pStyle w:val="ListParagraph"/>
              <w:numPr>
                <w:ilvl w:val="0"/>
                <w:numId w:val="15"/>
              </w:numPr>
              <w:ind w:left="180" w:hanging="180"/>
            </w:pPr>
            <w:r>
              <w:rPr>
                <w:sz w:val="20"/>
                <w:szCs w:val="20"/>
              </w:rPr>
              <w:t>Compare two things in relation to what they share in common</w:t>
            </w:r>
            <w:r w:rsidR="006B6A9D">
              <w:rPr>
                <w:sz w:val="20"/>
                <w:szCs w:val="20"/>
              </w:rPr>
              <w:t>.</w:t>
            </w:r>
          </w:p>
          <w:p w:rsidR="00B63752" w:rsidRPr="00B63752" w:rsidRDefault="00B63752" w:rsidP="008D7395">
            <w:pPr>
              <w:pStyle w:val="ListParagraph"/>
              <w:numPr>
                <w:ilvl w:val="0"/>
                <w:numId w:val="15"/>
              </w:numPr>
              <w:ind w:left="180" w:hanging="180"/>
            </w:pPr>
            <w:r>
              <w:rPr>
                <w:sz w:val="20"/>
                <w:szCs w:val="20"/>
              </w:rPr>
              <w:t>Use Similes and Metaphors in sentences</w:t>
            </w:r>
          </w:p>
          <w:p w:rsidR="00B63752" w:rsidRDefault="00B63752" w:rsidP="008D7395">
            <w:pPr>
              <w:pStyle w:val="ListParagraph"/>
              <w:numPr>
                <w:ilvl w:val="0"/>
                <w:numId w:val="15"/>
              </w:numPr>
              <w:ind w:left="180" w:hanging="180"/>
            </w:pPr>
            <w:r>
              <w:rPr>
                <w:sz w:val="20"/>
                <w:szCs w:val="20"/>
              </w:rPr>
              <w:t>Turn Similes to Metaphors and Vice Versa.</w:t>
            </w:r>
          </w:p>
          <w:p w:rsidR="001D4D95" w:rsidRDefault="001D4D95" w:rsidP="001D4D95"/>
          <w:p w:rsid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3D159E" w:rsidRPr="00B940E9" w:rsidRDefault="00B940E9" w:rsidP="00292D42">
            <w:pPr>
              <w:pStyle w:val="ListParagraph"/>
              <w:numPr>
                <w:ilvl w:val="0"/>
                <w:numId w:val="35"/>
              </w:numPr>
              <w:spacing w:line="240" w:lineRule="auto"/>
              <w:ind w:left="180" w:hanging="180"/>
              <w:outlineLvl w:val="1"/>
              <w:rPr>
                <w:b/>
                <w:sz w:val="20"/>
                <w:szCs w:val="20"/>
              </w:rPr>
            </w:pPr>
            <w:r>
              <w:rPr>
                <w:sz w:val="20"/>
                <w:szCs w:val="20"/>
              </w:rPr>
              <w:t>Write a composition about yourself using Similes.</w:t>
            </w:r>
          </w:p>
          <w:p w:rsidR="00B940E9" w:rsidRPr="00292D42" w:rsidRDefault="00B940E9" w:rsidP="00292D42">
            <w:pPr>
              <w:pStyle w:val="ListParagraph"/>
              <w:numPr>
                <w:ilvl w:val="0"/>
                <w:numId w:val="35"/>
              </w:numPr>
              <w:spacing w:line="240" w:lineRule="auto"/>
              <w:ind w:left="180" w:hanging="180"/>
              <w:outlineLvl w:val="1"/>
              <w:rPr>
                <w:b/>
                <w:sz w:val="20"/>
                <w:szCs w:val="20"/>
              </w:rPr>
            </w:pPr>
            <w:r>
              <w:rPr>
                <w:sz w:val="20"/>
                <w:szCs w:val="20"/>
              </w:rPr>
              <w:t>Rewrite the composition you wrote using metaphors.</w:t>
            </w:r>
          </w:p>
          <w:p w:rsidR="00761F09" w:rsidRPr="00D914D8" w:rsidRDefault="00761F09" w:rsidP="00D914D8">
            <w:pPr>
              <w:spacing w:line="240" w:lineRule="auto"/>
              <w:outlineLvl w:val="1"/>
              <w:rPr>
                <w:rFonts w:asciiTheme="majorHAnsi" w:eastAsiaTheme="majorEastAsia" w:hAnsiTheme="majorHAnsi" w:cstheme="majorBidi"/>
                <w:color w:val="F16522" w:themeColor="accent1"/>
              </w:rPr>
            </w:pPr>
          </w:p>
          <w:p w:rsidR="00DD0694" w:rsidRPr="009C25D4" w:rsidRDefault="00D12602" w:rsidP="009C25D4">
            <w:pPr>
              <w:pStyle w:val="Heading2"/>
              <w:rPr>
                <w:b/>
                <w:bCs/>
              </w:rPr>
            </w:pPr>
            <w:r w:rsidRPr="00D12602">
              <w:rPr>
                <w:b/>
                <w:bCs/>
              </w:rPr>
              <w:t>Summary</w:t>
            </w:r>
            <w:r w:rsidR="00DD0694" w:rsidRPr="00DD0694">
              <w:t>.</w:t>
            </w:r>
          </w:p>
          <w:p w:rsidR="009C25D4" w:rsidRPr="009C25D4" w:rsidRDefault="00B462CC" w:rsidP="009C25D4">
            <w:pPr>
              <w:numPr>
                <w:ilvl w:val="0"/>
                <w:numId w:val="3"/>
              </w:numPr>
              <w:ind w:left="180" w:hanging="180"/>
            </w:pPr>
            <w:r w:rsidRPr="009C25D4">
              <w:t xml:space="preserve">Teaching similes and </w:t>
            </w:r>
            <w:r w:rsidRPr="009C25D4">
              <w:lastRenderedPageBreak/>
              <w:t>metaphors is the first step in moving your students beyond literal meaning and teac</w:t>
            </w:r>
            <w:r w:rsidR="009C25D4" w:rsidRPr="009C25D4">
              <w:t>hing them to mature as writers.</w:t>
            </w:r>
          </w:p>
          <w:p w:rsidR="009C25D4" w:rsidRPr="009C25D4" w:rsidRDefault="00B462CC" w:rsidP="009C25D4">
            <w:pPr>
              <w:numPr>
                <w:ilvl w:val="0"/>
                <w:numId w:val="3"/>
              </w:numPr>
              <w:ind w:left="180" w:hanging="180"/>
            </w:pPr>
            <w:r w:rsidRPr="009C25D4">
              <w:t>Students need to see and hear figurative language many times before they wil</w:t>
            </w:r>
            <w:r w:rsidR="009C25D4" w:rsidRPr="009C25D4">
              <w:t>l use it in their own writing.</w:t>
            </w:r>
          </w:p>
          <w:p w:rsidR="00A71E70" w:rsidRPr="000A37E8" w:rsidRDefault="00B462CC" w:rsidP="009C25D4">
            <w:pPr>
              <w:numPr>
                <w:ilvl w:val="0"/>
                <w:numId w:val="3"/>
              </w:numPr>
              <w:ind w:left="180" w:hanging="180"/>
            </w:pPr>
            <w:r w:rsidRPr="009C25D4">
              <w:t>Transferring these skills into writing is a long process, and your students will need frequent exposure throughout the school year to learn to identify and label this type of writing.</w:t>
            </w: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B63752" w:rsidRPr="00B63752" w:rsidRDefault="00B63752" w:rsidP="00B462CC">
            <w:pPr>
              <w:pStyle w:val="ListParagraph"/>
              <w:numPr>
                <w:ilvl w:val="0"/>
                <w:numId w:val="17"/>
              </w:numPr>
              <w:ind w:left="240" w:hanging="180"/>
            </w:pPr>
            <w:r w:rsidRPr="00B63752">
              <w:t>Have students each create a T-chart on lined paper to compare and contrast the similarities and differences between similes and metaphors.</w:t>
            </w:r>
          </w:p>
          <w:p w:rsidR="00B63752" w:rsidRPr="00B63752" w:rsidRDefault="00B63752" w:rsidP="00B462CC">
            <w:pPr>
              <w:pStyle w:val="ListParagraph"/>
              <w:numPr>
                <w:ilvl w:val="0"/>
                <w:numId w:val="17"/>
              </w:numPr>
              <w:ind w:left="240" w:hanging="180"/>
            </w:pPr>
            <w:r w:rsidRPr="00B63752">
              <w:t>Create a T-chart on the board.</w:t>
            </w:r>
          </w:p>
          <w:p w:rsidR="00B63752" w:rsidRPr="00B63752" w:rsidRDefault="00B63752" w:rsidP="00B462CC">
            <w:pPr>
              <w:pStyle w:val="ListParagraph"/>
              <w:numPr>
                <w:ilvl w:val="0"/>
                <w:numId w:val="17"/>
              </w:numPr>
              <w:ind w:left="240" w:hanging="180"/>
            </w:pPr>
            <w:r w:rsidRPr="00B63752">
              <w:t>Have students volunteer to share their thoughts and create a class version of their T-charts.</w:t>
            </w:r>
          </w:p>
          <w:p w:rsidR="00B63752" w:rsidRPr="00B63752" w:rsidRDefault="00B462CC" w:rsidP="00B462CC">
            <w:pPr>
              <w:pStyle w:val="ListParagraph"/>
              <w:numPr>
                <w:ilvl w:val="0"/>
                <w:numId w:val="17"/>
              </w:numPr>
              <w:ind w:left="240" w:hanging="180"/>
            </w:pPr>
            <w:r w:rsidRPr="009C25D4">
              <w:t>Advice</w:t>
            </w:r>
            <w:r w:rsidR="00B63752" w:rsidRPr="00B63752">
              <w:t xml:space="preserve"> students to add to their charts as needed.</w:t>
            </w:r>
          </w:p>
          <w:p w:rsidR="00B63752" w:rsidRPr="00B63752" w:rsidRDefault="00B63752" w:rsidP="00B462CC">
            <w:pPr>
              <w:pStyle w:val="ListParagraph"/>
              <w:numPr>
                <w:ilvl w:val="0"/>
                <w:numId w:val="17"/>
              </w:numPr>
              <w:ind w:left="240" w:hanging="180"/>
            </w:pPr>
            <w:r w:rsidRPr="00B63752">
              <w:t>Remind students that </w:t>
            </w:r>
            <w:r w:rsidRPr="009C25D4">
              <w:t>similes</w:t>
            </w:r>
            <w:r w:rsidRPr="00B63752">
              <w:t> are analogies that compare two things using “like” or “as.” Also remind them that </w:t>
            </w:r>
            <w:r w:rsidRPr="009C25D4">
              <w:t>metaphors</w:t>
            </w:r>
            <w:r w:rsidRPr="00B63752">
              <w:t> are analogies that compare two unlike things without using “like” or “as”</w:t>
            </w:r>
          </w:p>
          <w:p w:rsidR="00B63752" w:rsidRPr="009C25D4" w:rsidRDefault="00B63752" w:rsidP="00B462CC">
            <w:pPr>
              <w:pStyle w:val="ListParagraph"/>
              <w:numPr>
                <w:ilvl w:val="0"/>
                <w:numId w:val="17"/>
              </w:numPr>
              <w:ind w:left="240" w:hanging="180"/>
            </w:pPr>
            <w:r w:rsidRPr="00B63752">
              <w:t>Explain to students that in this lesson, they will identify and explain the meanings of similes and metaphors and create a writing of their own that uses both.</w:t>
            </w:r>
          </w:p>
          <w:p w:rsidR="009C25D4" w:rsidRPr="009C25D4" w:rsidRDefault="009C25D4" w:rsidP="009C25D4">
            <w:pPr>
              <w:pStyle w:val="ListParagraph"/>
              <w:numPr>
                <w:ilvl w:val="0"/>
                <w:numId w:val="17"/>
              </w:numPr>
              <w:ind w:left="240" w:hanging="180"/>
            </w:pPr>
            <w:r w:rsidRPr="009C25D4">
              <w:t>Figurative language describes something in a creative way.</w:t>
            </w:r>
          </w:p>
          <w:p w:rsidR="009C25D4" w:rsidRPr="009C25D4" w:rsidRDefault="009C25D4" w:rsidP="009C25D4">
            <w:pPr>
              <w:pStyle w:val="ListParagraph"/>
              <w:numPr>
                <w:ilvl w:val="0"/>
                <w:numId w:val="17"/>
              </w:numPr>
              <w:ind w:left="240" w:hanging="180"/>
            </w:pPr>
            <w:r w:rsidRPr="009C25D4">
              <w:t xml:space="preserve">Similes and metaphors are a type of </w:t>
            </w:r>
            <w:r w:rsidRPr="009C25D4">
              <w:lastRenderedPageBreak/>
              <w:t>figurative language.</w:t>
            </w:r>
          </w:p>
          <w:p w:rsidR="009C25D4" w:rsidRPr="009C25D4" w:rsidRDefault="009C25D4" w:rsidP="009C25D4">
            <w:pPr>
              <w:pStyle w:val="ListParagraph"/>
              <w:numPr>
                <w:ilvl w:val="0"/>
                <w:numId w:val="17"/>
              </w:numPr>
              <w:ind w:left="323" w:hanging="270"/>
              <w:rPr>
                <w:sz w:val="20"/>
                <w:szCs w:val="20"/>
              </w:rPr>
            </w:pPr>
            <w:r w:rsidRPr="009C25D4">
              <w:t>Writers use similes and metaphors to compare things and create more interesting images for readers</w:t>
            </w:r>
            <w:r w:rsidRPr="009C25D4">
              <w:rPr>
                <w:sz w:val="20"/>
                <w:szCs w:val="20"/>
              </w:rPr>
              <w:t>.</w:t>
            </w:r>
          </w:p>
          <w:p w:rsidR="00AF3137" w:rsidRPr="00AF3137" w:rsidRDefault="00AF3137" w:rsidP="00AF3137">
            <w:pPr>
              <w:pStyle w:val="ListParagraph"/>
              <w:ind w:left="532"/>
              <w:rPr>
                <w:sz w:val="20"/>
                <w:szCs w:val="20"/>
              </w:rPr>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FB30A1" w:rsidRPr="00031953" w:rsidRDefault="00C40201" w:rsidP="00FB30A1">
            <w:pPr>
              <w:rPr>
                <w:b/>
              </w:rPr>
            </w:pPr>
            <w:r>
              <w:rPr>
                <w:b/>
              </w:rPr>
              <w:t>Day 2/ Lesson 2</w:t>
            </w:r>
            <w:r w:rsidR="00292D42">
              <w:rPr>
                <w:b/>
              </w:rPr>
              <w:t>: 30</w:t>
            </w:r>
            <w:r w:rsidR="00FB30A1" w:rsidRPr="00031953">
              <w:rPr>
                <w:b/>
              </w:rPr>
              <w:t xml:space="preserve"> Mins</w:t>
            </w:r>
          </w:p>
          <w:p w:rsidR="009C25D4" w:rsidRDefault="009C25D4" w:rsidP="009C25D4">
            <w:pPr>
              <w:pStyle w:val="ListParagraph"/>
              <w:numPr>
                <w:ilvl w:val="0"/>
                <w:numId w:val="18"/>
              </w:numPr>
              <w:ind w:left="233" w:hanging="217"/>
            </w:pPr>
            <w:r>
              <w:t>Ask the students, can you tell the difference between a simile and a metaphor?</w:t>
            </w:r>
          </w:p>
          <w:p w:rsidR="009C25D4" w:rsidRDefault="009C25D4" w:rsidP="009C25D4">
            <w:pPr>
              <w:pStyle w:val="ListParagraph"/>
              <w:numPr>
                <w:ilvl w:val="0"/>
                <w:numId w:val="18"/>
              </w:numPr>
              <w:ind w:left="233" w:hanging="217"/>
            </w:pPr>
            <w:r>
              <w:t xml:space="preserve">Explain that an easy way to remember how to tell the difference is to think of the word “similar” when you think of similes. </w:t>
            </w:r>
          </w:p>
          <w:p w:rsidR="00C12DD5" w:rsidRDefault="009C25D4" w:rsidP="009C25D4">
            <w:pPr>
              <w:pStyle w:val="ListParagraph"/>
              <w:numPr>
                <w:ilvl w:val="0"/>
                <w:numId w:val="18"/>
              </w:numPr>
              <w:ind w:left="233" w:hanging="217"/>
            </w:pPr>
            <w:r>
              <w:t xml:space="preserve">Similes use the word like or as to describe things because they are saying that the subject is like or as something. In other words, the subject is similar to something else. Metaphors say the subject is something else. </w:t>
            </w:r>
          </w:p>
          <w:p w:rsidR="00B940E9" w:rsidRDefault="00B940E9" w:rsidP="00B940E9">
            <w:pPr>
              <w:pStyle w:val="ListParagraph"/>
              <w:numPr>
                <w:ilvl w:val="0"/>
                <w:numId w:val="18"/>
              </w:numPr>
              <w:ind w:left="233" w:hanging="217"/>
            </w:pPr>
            <w:r>
              <w:t>For example: Jill is like a diamond in the rough. (Simile)  Jill is a jewel. (Metaphor).</w:t>
            </w:r>
          </w:p>
          <w:p w:rsidR="00B940E9" w:rsidRDefault="00B940E9" w:rsidP="00B940E9">
            <w:pPr>
              <w:pStyle w:val="ListParagraph"/>
              <w:numPr>
                <w:ilvl w:val="0"/>
                <w:numId w:val="18"/>
              </w:numPr>
              <w:ind w:left="233" w:hanging="217"/>
            </w:pPr>
            <w:r>
              <w:t>Have the students complete this exercise in their notebook while you check their work for corrections.</w:t>
            </w:r>
          </w:p>
          <w:p w:rsidR="00B940E9" w:rsidRDefault="00B940E9" w:rsidP="00B940E9">
            <w:pPr>
              <w:pStyle w:val="ListParagraph"/>
              <w:numPr>
                <w:ilvl w:val="0"/>
                <w:numId w:val="18"/>
              </w:numPr>
              <w:ind w:left="233" w:hanging="217"/>
            </w:pPr>
            <w:r>
              <w:t>In the sentences below, write the word “simile” or “metaphor” after the sentence. Circle the word that lets you know if it is a simile or a metaphor.</w:t>
            </w:r>
          </w:p>
          <w:p w:rsidR="00B940E9" w:rsidRDefault="00B940E9" w:rsidP="00B940E9">
            <w:pPr>
              <w:pStyle w:val="ListParagraph"/>
              <w:numPr>
                <w:ilvl w:val="0"/>
                <w:numId w:val="41"/>
              </w:numPr>
              <w:ind w:left="413" w:hanging="180"/>
            </w:pPr>
            <w:r>
              <w:t>That dot is as big as a horse!</w:t>
            </w:r>
          </w:p>
          <w:p w:rsidR="00B940E9" w:rsidRDefault="00B940E9" w:rsidP="00B940E9">
            <w:pPr>
              <w:pStyle w:val="ListParagraph"/>
              <w:numPr>
                <w:ilvl w:val="0"/>
                <w:numId w:val="41"/>
              </w:numPr>
              <w:ind w:left="413" w:hanging="180"/>
            </w:pPr>
            <w:r>
              <w:t xml:space="preserve">Jenny is as quiet as a mouse. </w:t>
            </w:r>
          </w:p>
          <w:p w:rsidR="00B940E9" w:rsidRDefault="00B940E9" w:rsidP="00B940E9">
            <w:pPr>
              <w:pStyle w:val="ListParagraph"/>
              <w:numPr>
                <w:ilvl w:val="0"/>
                <w:numId w:val="41"/>
              </w:numPr>
              <w:ind w:left="413" w:hanging="180"/>
            </w:pPr>
            <w:r>
              <w:t xml:space="preserve">That man is over the hill. </w:t>
            </w:r>
          </w:p>
          <w:p w:rsidR="00B940E9" w:rsidRDefault="00B940E9" w:rsidP="00B940E9">
            <w:pPr>
              <w:pStyle w:val="ListParagraph"/>
              <w:numPr>
                <w:ilvl w:val="0"/>
                <w:numId w:val="41"/>
              </w:numPr>
              <w:ind w:left="413" w:hanging="180"/>
            </w:pPr>
            <w:r>
              <w:t xml:space="preserve">Steve turned as white as a ghost when his father caught him! </w:t>
            </w:r>
          </w:p>
          <w:p w:rsidR="00B940E9" w:rsidRDefault="00B940E9" w:rsidP="00B940E9">
            <w:pPr>
              <w:pStyle w:val="ListParagraph"/>
              <w:numPr>
                <w:ilvl w:val="0"/>
                <w:numId w:val="41"/>
              </w:numPr>
              <w:ind w:left="413" w:hanging="180"/>
            </w:pPr>
            <w:r>
              <w:t xml:space="preserve">That car is a boat! Her singing sounds like a cat dying. </w:t>
            </w:r>
          </w:p>
          <w:p w:rsidR="00B940E9" w:rsidRDefault="00B940E9" w:rsidP="00B940E9">
            <w:pPr>
              <w:pStyle w:val="ListParagraph"/>
              <w:numPr>
                <w:ilvl w:val="0"/>
                <w:numId w:val="41"/>
              </w:numPr>
              <w:ind w:left="413" w:hanging="180"/>
            </w:pPr>
            <w:r>
              <w:t xml:space="preserve">His shoes are skis! </w:t>
            </w:r>
          </w:p>
          <w:p w:rsidR="00B940E9" w:rsidRDefault="00B940E9" w:rsidP="00B940E9">
            <w:pPr>
              <w:pStyle w:val="ListParagraph"/>
              <w:numPr>
                <w:ilvl w:val="0"/>
                <w:numId w:val="41"/>
              </w:numPr>
              <w:ind w:left="413" w:hanging="180"/>
            </w:pPr>
            <w:r>
              <w:lastRenderedPageBreak/>
              <w:t xml:space="preserve">It’s as hot as an oven in here. </w:t>
            </w:r>
          </w:p>
          <w:p w:rsidR="00B940E9" w:rsidRDefault="00B940E9" w:rsidP="00B940E9">
            <w:pPr>
              <w:pStyle w:val="ListParagraph"/>
              <w:numPr>
                <w:ilvl w:val="0"/>
                <w:numId w:val="41"/>
              </w:numPr>
              <w:ind w:left="413" w:hanging="180"/>
            </w:pPr>
            <w:r>
              <w:t>My room is a hazardous zone!</w:t>
            </w:r>
          </w:p>
          <w:p w:rsidR="00B940E9" w:rsidRDefault="00B940E9" w:rsidP="00B940E9">
            <w:pPr>
              <w:pStyle w:val="ListParagraph"/>
              <w:numPr>
                <w:ilvl w:val="0"/>
                <w:numId w:val="41"/>
              </w:numPr>
              <w:ind w:left="413" w:hanging="180"/>
            </w:pPr>
            <w:r>
              <w:t>She is as sharp as a tack.</w:t>
            </w:r>
          </w:p>
          <w:p w:rsidR="00B940E9" w:rsidRPr="009C25D4" w:rsidRDefault="00B940E9" w:rsidP="00B940E9">
            <w:pPr>
              <w:pStyle w:val="ListParagraph"/>
              <w:numPr>
                <w:ilvl w:val="0"/>
                <w:numId w:val="18"/>
              </w:numPr>
              <w:ind w:left="233" w:hanging="217"/>
            </w:pPr>
            <w:r>
              <w:t>Ask the students to create a Simile and Metaphor of their own.</w:t>
            </w:r>
          </w:p>
          <w:p w:rsidR="000529DC" w:rsidRDefault="000529DC" w:rsidP="00CD4D2B">
            <w:pPr>
              <w:rPr>
                <w:b/>
              </w:rPr>
            </w:pPr>
          </w:p>
          <w:p w:rsidR="00780730" w:rsidRDefault="00780730" w:rsidP="00CD4D2B">
            <w:pPr>
              <w:rPr>
                <w:b/>
              </w:rPr>
            </w:pPr>
          </w:p>
          <w:p w:rsidR="00780730" w:rsidRPr="00CD4D2B" w:rsidRDefault="00780730"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C40201" w:rsidP="00031953">
            <w:pPr>
              <w:rPr>
                <w:b/>
              </w:rPr>
            </w:pPr>
            <w:r>
              <w:rPr>
                <w:b/>
              </w:rPr>
              <w:t>Day 1</w:t>
            </w:r>
            <w:r w:rsidR="00292D42">
              <w:rPr>
                <w:b/>
              </w:rPr>
              <w:t>/ Lesson 1: 3</w:t>
            </w:r>
            <w:r w:rsidR="00031953" w:rsidRPr="00031953">
              <w:rPr>
                <w:b/>
              </w:rPr>
              <w:t>5 Mins</w:t>
            </w:r>
          </w:p>
          <w:p w:rsidR="00B462CC" w:rsidRPr="00B462CC" w:rsidRDefault="00B462CC" w:rsidP="00B462CC">
            <w:pPr>
              <w:pStyle w:val="ListParagraph"/>
              <w:numPr>
                <w:ilvl w:val="0"/>
                <w:numId w:val="16"/>
              </w:numPr>
              <w:ind w:left="204" w:hanging="156"/>
            </w:pPr>
            <w:r w:rsidRPr="009C25D4">
              <w:t>Write the title "Family Comparisons" below the topic ‘Similes and Metaphors’.</w:t>
            </w:r>
          </w:p>
          <w:p w:rsidR="00B462CC" w:rsidRPr="009C25D4" w:rsidRDefault="00B462CC" w:rsidP="00B462CC">
            <w:pPr>
              <w:pStyle w:val="ListParagraph"/>
              <w:numPr>
                <w:ilvl w:val="0"/>
                <w:numId w:val="16"/>
              </w:numPr>
              <w:ind w:left="204" w:hanging="156"/>
            </w:pPr>
            <w:r w:rsidRPr="00B462CC">
              <w:t>Explain to the students that they must each compare a member of their family to a type of food and explain why their family member is like that food in one sentence. </w:t>
            </w:r>
          </w:p>
          <w:p w:rsidR="00B462CC" w:rsidRPr="00B462CC" w:rsidRDefault="00B462CC" w:rsidP="00B462CC">
            <w:pPr>
              <w:pStyle w:val="ListParagraph"/>
              <w:numPr>
                <w:ilvl w:val="0"/>
                <w:numId w:val="16"/>
              </w:numPr>
              <w:ind w:left="204" w:hanging="156"/>
            </w:pPr>
            <w:r w:rsidRPr="00B462CC">
              <w:t>Provide the children with examples to scaffold instruction.</w:t>
            </w:r>
          </w:p>
          <w:p w:rsidR="00B462CC" w:rsidRPr="00B462CC" w:rsidRDefault="00B462CC" w:rsidP="00B462CC">
            <w:pPr>
              <w:pStyle w:val="ListParagraph"/>
              <w:numPr>
                <w:ilvl w:val="0"/>
                <w:numId w:val="16"/>
              </w:numPr>
              <w:ind w:left="204" w:hanging="156"/>
            </w:pPr>
            <w:r w:rsidRPr="00B462CC">
              <w:t xml:space="preserve">Provide the students with five minutes to compose their sentence and share it </w:t>
            </w:r>
            <w:r w:rsidRPr="009C25D4">
              <w:t>with class</w:t>
            </w:r>
            <w:r w:rsidRPr="00B462CC">
              <w:t> </w:t>
            </w:r>
          </w:p>
          <w:p w:rsidR="00B462CC" w:rsidRPr="009C25D4" w:rsidRDefault="00B462CC" w:rsidP="00B462CC">
            <w:pPr>
              <w:pStyle w:val="ListParagraph"/>
              <w:numPr>
                <w:ilvl w:val="0"/>
                <w:numId w:val="16"/>
              </w:numPr>
              <w:ind w:left="204" w:hanging="156"/>
            </w:pPr>
            <w:r w:rsidRPr="00B462CC">
              <w:t>Discuss the students' responses</w:t>
            </w:r>
            <w:r w:rsidRPr="009C25D4">
              <w:t>.</w:t>
            </w:r>
          </w:p>
          <w:p w:rsidR="00B462CC" w:rsidRPr="00B462CC" w:rsidRDefault="00B462CC" w:rsidP="00B462CC">
            <w:pPr>
              <w:pStyle w:val="ListParagraph"/>
              <w:numPr>
                <w:ilvl w:val="0"/>
                <w:numId w:val="16"/>
              </w:numPr>
              <w:ind w:left="204" w:hanging="156"/>
            </w:pPr>
            <w:r w:rsidRPr="009C25D4">
              <w:t xml:space="preserve">Draw </w:t>
            </w:r>
            <w:r w:rsidRPr="00B462CC">
              <w:t>the students' attention to ways in which different comparisons are similar, eg. the use of "</w:t>
            </w:r>
            <w:r w:rsidRPr="009C25D4">
              <w:t>like</w:t>
            </w:r>
            <w:r w:rsidRPr="00B462CC">
              <w:t>" or </w:t>
            </w:r>
            <w:r w:rsidRPr="009C25D4">
              <w:t>"as</w:t>
            </w:r>
            <w:r w:rsidRPr="00B462CC">
              <w:t>".</w:t>
            </w:r>
          </w:p>
          <w:p w:rsidR="00D47C20" w:rsidRPr="00D47C20" w:rsidRDefault="00D47C20" w:rsidP="00A832CB">
            <w:pPr>
              <w:pStyle w:val="Heading2"/>
            </w:pPr>
          </w:p>
          <w:p w:rsidR="00A832CB" w:rsidRPr="00A832CB" w:rsidRDefault="00A832CB" w:rsidP="00A832CB">
            <w:pPr>
              <w:pStyle w:val="Heading2"/>
              <w:rPr>
                <w:b/>
                <w:bCs/>
              </w:rPr>
            </w:pPr>
            <w:r w:rsidRPr="00A832CB">
              <w:rPr>
                <w:b/>
                <w:bCs/>
              </w:rPr>
              <w:t>Teacher Guide</w:t>
            </w:r>
          </w:p>
          <w:p w:rsidR="00A832CB" w:rsidRDefault="00A832CB" w:rsidP="00CD4D2B">
            <w:pPr>
              <w:rPr>
                <w:b/>
              </w:rPr>
            </w:pPr>
            <w:r w:rsidRPr="00A832CB">
              <w:rPr>
                <w:b/>
              </w:rPr>
              <w:t xml:space="preserve">Day </w:t>
            </w:r>
            <w:r w:rsidR="000E2117">
              <w:rPr>
                <w:b/>
              </w:rPr>
              <w:t>3</w:t>
            </w:r>
            <w:r w:rsidRPr="00A832CB">
              <w:rPr>
                <w:b/>
              </w:rPr>
              <w:t xml:space="preserve">/ Lesson </w:t>
            </w:r>
            <w:r w:rsidR="000E2117">
              <w:rPr>
                <w:b/>
              </w:rPr>
              <w:t>3</w:t>
            </w:r>
            <w:r w:rsidRPr="00A832CB">
              <w:rPr>
                <w:b/>
              </w:rPr>
              <w:t xml:space="preserve">: </w:t>
            </w:r>
            <w:r w:rsidR="00D12602">
              <w:rPr>
                <w:b/>
              </w:rPr>
              <w:t>15</w:t>
            </w:r>
            <w:r w:rsidRPr="00A832CB">
              <w:rPr>
                <w:b/>
              </w:rPr>
              <w:t xml:space="preserve">mins   </w:t>
            </w:r>
          </w:p>
          <w:p w:rsidR="000E2117" w:rsidRPr="000E2117" w:rsidRDefault="00B22CA4" w:rsidP="00DC76FD">
            <w:pPr>
              <w:pStyle w:val="ListParagraph"/>
              <w:numPr>
                <w:ilvl w:val="0"/>
                <w:numId w:val="26"/>
              </w:numPr>
              <w:ind w:left="210" w:hanging="180"/>
              <w:rPr>
                <w:bCs/>
                <w:sz w:val="20"/>
                <w:szCs w:val="20"/>
              </w:rPr>
            </w:pPr>
            <w:r>
              <w:t xml:space="preserve">To teach the students how to change similes to metaphors, explain to the students the </w:t>
            </w:r>
            <w:r>
              <w:lastRenderedPageBreak/>
              <w:t>difference between Similes and Metaphors.</w:t>
            </w:r>
          </w:p>
          <w:p w:rsidR="00B22CA4" w:rsidRPr="00B22CA4" w:rsidRDefault="000E2117" w:rsidP="00B22CA4">
            <w:pPr>
              <w:pStyle w:val="ListParagraph"/>
              <w:numPr>
                <w:ilvl w:val="0"/>
                <w:numId w:val="26"/>
              </w:numPr>
              <w:ind w:left="210" w:hanging="180"/>
              <w:rPr>
                <w:sz w:val="20"/>
                <w:szCs w:val="20"/>
              </w:rPr>
            </w:pPr>
            <w:r>
              <w:t xml:space="preserve"> </w:t>
            </w:r>
            <w:r w:rsidR="00B22CA4">
              <w:t>A simile is a figure of speech in which two unlike things are compared using the words like or as while a metaphor is a figure of speech in which two unlike things are compared without the use of like or as.</w:t>
            </w:r>
          </w:p>
          <w:p w:rsidR="00B22CA4" w:rsidRPr="00B22CA4" w:rsidRDefault="00B22CA4" w:rsidP="00B22CA4">
            <w:pPr>
              <w:pStyle w:val="ListParagraph"/>
              <w:numPr>
                <w:ilvl w:val="0"/>
                <w:numId w:val="26"/>
              </w:numPr>
              <w:ind w:left="210" w:hanging="180"/>
              <w:rPr>
                <w:sz w:val="20"/>
                <w:szCs w:val="20"/>
              </w:rPr>
            </w:pPr>
            <w:r>
              <w:t>Metaphors are often defined by their use of the word is, as compared to similes which use the words like or as.</w:t>
            </w:r>
          </w:p>
          <w:p w:rsidR="00B22CA4" w:rsidRPr="00605477" w:rsidRDefault="00605477" w:rsidP="00B22CA4">
            <w:pPr>
              <w:pStyle w:val="ListParagraph"/>
              <w:numPr>
                <w:ilvl w:val="0"/>
                <w:numId w:val="26"/>
              </w:numPr>
              <w:ind w:left="210" w:hanging="180"/>
              <w:rPr>
                <w:sz w:val="20"/>
                <w:szCs w:val="20"/>
              </w:rPr>
            </w:pPr>
            <w:r>
              <w:t>Show the students how to change similes to metaphors.</w:t>
            </w:r>
          </w:p>
          <w:p w:rsidR="00605477" w:rsidRPr="00605477" w:rsidRDefault="00605477" w:rsidP="00B22CA4">
            <w:pPr>
              <w:pStyle w:val="ListParagraph"/>
              <w:numPr>
                <w:ilvl w:val="0"/>
                <w:numId w:val="26"/>
              </w:numPr>
              <w:ind w:left="210" w:hanging="180"/>
              <w:rPr>
                <w:sz w:val="20"/>
                <w:szCs w:val="20"/>
              </w:rPr>
            </w:pPr>
            <w:r>
              <w:t>For Example: The pen is like a Sword (Simile); the pen is a sword (Metaphor).</w:t>
            </w:r>
          </w:p>
          <w:p w:rsidR="00605477" w:rsidRPr="00605477" w:rsidRDefault="00605477" w:rsidP="00605477">
            <w:pPr>
              <w:pStyle w:val="ListParagraph"/>
              <w:numPr>
                <w:ilvl w:val="0"/>
                <w:numId w:val="26"/>
              </w:numPr>
              <w:ind w:left="210" w:hanging="180"/>
              <w:rPr>
                <w:sz w:val="20"/>
                <w:szCs w:val="20"/>
              </w:rPr>
            </w:pPr>
            <w:r>
              <w:t>She is as red as a rose (Simile); she is a rose (Metaphor)</w:t>
            </w:r>
          </w:p>
          <w:p w:rsidR="00605477" w:rsidRPr="00605477" w:rsidRDefault="00605477" w:rsidP="00605477">
            <w:pPr>
              <w:pStyle w:val="ListParagraph"/>
              <w:numPr>
                <w:ilvl w:val="0"/>
                <w:numId w:val="26"/>
              </w:numPr>
              <w:ind w:left="210" w:hanging="180"/>
              <w:rPr>
                <w:sz w:val="20"/>
                <w:szCs w:val="20"/>
              </w:rPr>
            </w:pPr>
            <w:r>
              <w:t>Draw a T-chart with incomplete sentences and ask the students to complete the Similes and Metaphors;</w:t>
            </w:r>
          </w:p>
          <w:tbl>
            <w:tblPr>
              <w:tblStyle w:val="TableGrid"/>
              <w:tblW w:w="0" w:type="auto"/>
              <w:tblInd w:w="210" w:type="dxa"/>
              <w:tblLook w:val="04A0"/>
            </w:tblPr>
            <w:tblGrid>
              <w:gridCol w:w="1159"/>
              <w:gridCol w:w="961"/>
              <w:gridCol w:w="1149"/>
            </w:tblGrid>
            <w:tr w:rsidR="00605477" w:rsidTr="00605477">
              <w:tc>
                <w:tcPr>
                  <w:tcW w:w="1159" w:type="dxa"/>
                </w:tcPr>
                <w:p w:rsidR="00605477" w:rsidRDefault="00605477" w:rsidP="00605477">
                  <w:pPr>
                    <w:pStyle w:val="ListParagraph"/>
                    <w:ind w:left="0"/>
                    <w:rPr>
                      <w:sz w:val="20"/>
                      <w:szCs w:val="20"/>
                    </w:rPr>
                  </w:pPr>
                </w:p>
              </w:tc>
              <w:tc>
                <w:tcPr>
                  <w:tcW w:w="961" w:type="dxa"/>
                </w:tcPr>
                <w:p w:rsidR="00605477" w:rsidRDefault="00605477" w:rsidP="00605477">
                  <w:pPr>
                    <w:pStyle w:val="ListParagraph"/>
                    <w:ind w:left="0"/>
                    <w:rPr>
                      <w:sz w:val="20"/>
                      <w:szCs w:val="20"/>
                    </w:rPr>
                  </w:pPr>
                  <w:r>
                    <w:rPr>
                      <w:sz w:val="20"/>
                      <w:szCs w:val="20"/>
                    </w:rPr>
                    <w:t>Similes</w:t>
                  </w:r>
                </w:p>
              </w:tc>
              <w:tc>
                <w:tcPr>
                  <w:tcW w:w="1149" w:type="dxa"/>
                </w:tcPr>
                <w:p w:rsidR="00605477" w:rsidRDefault="00605477" w:rsidP="00605477">
                  <w:pPr>
                    <w:pStyle w:val="ListParagraph"/>
                    <w:ind w:left="0"/>
                    <w:rPr>
                      <w:sz w:val="20"/>
                      <w:szCs w:val="20"/>
                    </w:rPr>
                  </w:pPr>
                  <w:r>
                    <w:rPr>
                      <w:sz w:val="20"/>
                      <w:szCs w:val="20"/>
                    </w:rPr>
                    <w:t>Metaphors</w:t>
                  </w:r>
                </w:p>
              </w:tc>
            </w:tr>
            <w:tr w:rsidR="00605477" w:rsidTr="00605477">
              <w:tc>
                <w:tcPr>
                  <w:tcW w:w="1159" w:type="dxa"/>
                </w:tcPr>
                <w:p w:rsidR="00605477" w:rsidRDefault="00605477" w:rsidP="00605477">
                  <w:pPr>
                    <w:pStyle w:val="ListParagraph"/>
                    <w:ind w:left="0"/>
                    <w:rPr>
                      <w:sz w:val="20"/>
                      <w:szCs w:val="20"/>
                    </w:rPr>
                  </w:pPr>
                  <w:r>
                    <w:rPr>
                      <w:sz w:val="20"/>
                      <w:szCs w:val="20"/>
                    </w:rPr>
                    <w:t xml:space="preserve">He is as busy </w:t>
                  </w:r>
                </w:p>
              </w:tc>
              <w:tc>
                <w:tcPr>
                  <w:tcW w:w="961" w:type="dxa"/>
                </w:tcPr>
                <w:p w:rsidR="00605477" w:rsidRDefault="00605477" w:rsidP="00605477">
                  <w:pPr>
                    <w:pStyle w:val="ListParagraph"/>
                    <w:ind w:left="0"/>
                    <w:rPr>
                      <w:sz w:val="20"/>
                      <w:szCs w:val="20"/>
                    </w:rPr>
                  </w:pPr>
                </w:p>
              </w:tc>
              <w:tc>
                <w:tcPr>
                  <w:tcW w:w="1149" w:type="dxa"/>
                </w:tcPr>
                <w:p w:rsidR="00605477" w:rsidRDefault="00605477" w:rsidP="00605477">
                  <w:pPr>
                    <w:pStyle w:val="ListParagraph"/>
                    <w:ind w:left="0"/>
                    <w:rPr>
                      <w:sz w:val="20"/>
                      <w:szCs w:val="20"/>
                    </w:rPr>
                  </w:pPr>
                </w:p>
              </w:tc>
            </w:tr>
            <w:tr w:rsidR="00605477" w:rsidTr="00605477">
              <w:tc>
                <w:tcPr>
                  <w:tcW w:w="1159" w:type="dxa"/>
                </w:tcPr>
                <w:p w:rsidR="00605477" w:rsidRDefault="00605477" w:rsidP="00605477">
                  <w:pPr>
                    <w:pStyle w:val="ListParagraph"/>
                    <w:ind w:left="0"/>
                    <w:rPr>
                      <w:sz w:val="20"/>
                      <w:szCs w:val="20"/>
                    </w:rPr>
                  </w:pPr>
                  <w:r>
                    <w:rPr>
                      <w:sz w:val="20"/>
                      <w:szCs w:val="20"/>
                    </w:rPr>
                    <w:t>It is as light</w:t>
                  </w:r>
                </w:p>
              </w:tc>
              <w:tc>
                <w:tcPr>
                  <w:tcW w:w="961" w:type="dxa"/>
                </w:tcPr>
                <w:p w:rsidR="00605477" w:rsidRDefault="00605477" w:rsidP="00605477">
                  <w:pPr>
                    <w:pStyle w:val="ListParagraph"/>
                    <w:ind w:left="0"/>
                    <w:rPr>
                      <w:sz w:val="20"/>
                      <w:szCs w:val="20"/>
                    </w:rPr>
                  </w:pPr>
                </w:p>
              </w:tc>
              <w:tc>
                <w:tcPr>
                  <w:tcW w:w="1149" w:type="dxa"/>
                </w:tcPr>
                <w:p w:rsidR="00605477" w:rsidRDefault="00605477" w:rsidP="00605477">
                  <w:pPr>
                    <w:pStyle w:val="ListParagraph"/>
                    <w:ind w:left="0"/>
                    <w:rPr>
                      <w:sz w:val="20"/>
                      <w:szCs w:val="20"/>
                    </w:rPr>
                  </w:pPr>
                </w:p>
              </w:tc>
            </w:tr>
            <w:tr w:rsidR="00605477" w:rsidTr="00605477">
              <w:tc>
                <w:tcPr>
                  <w:tcW w:w="1159" w:type="dxa"/>
                </w:tcPr>
                <w:p w:rsidR="00605477" w:rsidRDefault="00605477" w:rsidP="00605477">
                  <w:pPr>
                    <w:pStyle w:val="ListParagraph"/>
                    <w:ind w:left="0"/>
                    <w:rPr>
                      <w:sz w:val="20"/>
                      <w:szCs w:val="20"/>
                    </w:rPr>
                  </w:pPr>
                  <w:r>
                    <w:rPr>
                      <w:sz w:val="20"/>
                      <w:szCs w:val="20"/>
                    </w:rPr>
                    <w:t>Her heart is like</w:t>
                  </w:r>
                </w:p>
              </w:tc>
              <w:tc>
                <w:tcPr>
                  <w:tcW w:w="961" w:type="dxa"/>
                </w:tcPr>
                <w:p w:rsidR="00605477" w:rsidRDefault="00605477" w:rsidP="00605477">
                  <w:pPr>
                    <w:pStyle w:val="ListParagraph"/>
                    <w:ind w:left="0"/>
                    <w:rPr>
                      <w:sz w:val="20"/>
                      <w:szCs w:val="20"/>
                    </w:rPr>
                  </w:pPr>
                </w:p>
              </w:tc>
              <w:tc>
                <w:tcPr>
                  <w:tcW w:w="1149" w:type="dxa"/>
                </w:tcPr>
                <w:p w:rsidR="00605477" w:rsidRDefault="00605477" w:rsidP="00605477">
                  <w:pPr>
                    <w:pStyle w:val="ListParagraph"/>
                    <w:ind w:left="0"/>
                    <w:rPr>
                      <w:sz w:val="20"/>
                      <w:szCs w:val="20"/>
                    </w:rPr>
                  </w:pPr>
                </w:p>
              </w:tc>
            </w:tr>
            <w:tr w:rsidR="00605477" w:rsidTr="00605477">
              <w:tc>
                <w:tcPr>
                  <w:tcW w:w="1159" w:type="dxa"/>
                </w:tcPr>
                <w:p w:rsidR="00605477" w:rsidRDefault="00605477" w:rsidP="00605477">
                  <w:pPr>
                    <w:pStyle w:val="ListParagraph"/>
                    <w:ind w:left="0"/>
                    <w:rPr>
                      <w:sz w:val="20"/>
                      <w:szCs w:val="20"/>
                    </w:rPr>
                  </w:pPr>
                  <w:r>
                    <w:rPr>
                      <w:sz w:val="20"/>
                      <w:szCs w:val="20"/>
                    </w:rPr>
                    <w:t>It was as cold</w:t>
                  </w:r>
                </w:p>
              </w:tc>
              <w:tc>
                <w:tcPr>
                  <w:tcW w:w="961" w:type="dxa"/>
                </w:tcPr>
                <w:p w:rsidR="00605477" w:rsidRDefault="00605477" w:rsidP="00605477">
                  <w:pPr>
                    <w:pStyle w:val="ListParagraph"/>
                    <w:ind w:left="0"/>
                    <w:rPr>
                      <w:sz w:val="20"/>
                      <w:szCs w:val="20"/>
                    </w:rPr>
                  </w:pPr>
                </w:p>
              </w:tc>
              <w:tc>
                <w:tcPr>
                  <w:tcW w:w="1149" w:type="dxa"/>
                </w:tcPr>
                <w:p w:rsidR="00605477" w:rsidRDefault="00605477" w:rsidP="00605477">
                  <w:pPr>
                    <w:pStyle w:val="ListParagraph"/>
                    <w:ind w:left="0"/>
                    <w:rPr>
                      <w:sz w:val="20"/>
                      <w:szCs w:val="20"/>
                    </w:rPr>
                  </w:pPr>
                </w:p>
              </w:tc>
            </w:tr>
            <w:tr w:rsidR="00605477" w:rsidTr="00605477">
              <w:tc>
                <w:tcPr>
                  <w:tcW w:w="1159" w:type="dxa"/>
                </w:tcPr>
                <w:p w:rsidR="00605477" w:rsidRDefault="00605477" w:rsidP="00605477">
                  <w:pPr>
                    <w:pStyle w:val="ListParagraph"/>
                    <w:ind w:left="0"/>
                    <w:rPr>
                      <w:sz w:val="20"/>
                      <w:szCs w:val="20"/>
                    </w:rPr>
                  </w:pPr>
                  <w:r>
                    <w:rPr>
                      <w:sz w:val="20"/>
                      <w:szCs w:val="20"/>
                    </w:rPr>
                    <w:t>She is as sweet</w:t>
                  </w:r>
                </w:p>
              </w:tc>
              <w:tc>
                <w:tcPr>
                  <w:tcW w:w="961" w:type="dxa"/>
                </w:tcPr>
                <w:p w:rsidR="00605477" w:rsidRDefault="00605477" w:rsidP="00605477">
                  <w:pPr>
                    <w:pStyle w:val="ListParagraph"/>
                    <w:ind w:left="0"/>
                    <w:rPr>
                      <w:sz w:val="20"/>
                      <w:szCs w:val="20"/>
                    </w:rPr>
                  </w:pPr>
                </w:p>
              </w:tc>
              <w:tc>
                <w:tcPr>
                  <w:tcW w:w="1149" w:type="dxa"/>
                </w:tcPr>
                <w:p w:rsidR="00605477" w:rsidRDefault="00605477" w:rsidP="00605477">
                  <w:pPr>
                    <w:pStyle w:val="ListParagraph"/>
                    <w:ind w:left="0"/>
                    <w:rPr>
                      <w:sz w:val="20"/>
                      <w:szCs w:val="20"/>
                    </w:rPr>
                  </w:pPr>
                </w:p>
              </w:tc>
            </w:tr>
          </w:tbl>
          <w:p w:rsidR="00605477" w:rsidRPr="00605477" w:rsidRDefault="00605477" w:rsidP="00605477">
            <w:pPr>
              <w:pStyle w:val="ListParagraph"/>
              <w:ind w:left="210"/>
              <w:rPr>
                <w:sz w:val="20"/>
                <w:szCs w:val="20"/>
              </w:rPr>
            </w:pPr>
          </w:p>
        </w:tc>
      </w:tr>
    </w:tbl>
    <w:p w:rsidR="00C17E2A" w:rsidRDefault="00C17E2A"/>
    <w:sectPr w:rsidR="00C17E2A" w:rsidSect="00FA0B75">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84C" w:rsidRDefault="0085384C">
      <w:pPr>
        <w:spacing w:before="0" w:after="0" w:line="240" w:lineRule="auto"/>
      </w:pPr>
      <w:r>
        <w:separator/>
      </w:r>
    </w:p>
  </w:endnote>
  <w:endnote w:type="continuationSeparator" w:id="1">
    <w:p w:rsidR="0085384C" w:rsidRDefault="0085384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A24" w:rsidRDefault="00EA7A3D">
    <w:pPr>
      <w:pStyle w:val="Footer"/>
    </w:pPr>
    <w:fldSimple w:instr=" PAGE   \* MERGEFORMAT ">
      <w:r w:rsidR="00F95691">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84C" w:rsidRDefault="0085384C">
      <w:pPr>
        <w:spacing w:before="0" w:after="0" w:line="240" w:lineRule="auto"/>
      </w:pPr>
      <w:r>
        <w:separator/>
      </w:r>
    </w:p>
  </w:footnote>
  <w:footnote w:type="continuationSeparator" w:id="1">
    <w:p w:rsidR="0085384C" w:rsidRDefault="0085384C">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A24" w:rsidRDefault="00F44A24">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8B0A2D"/>
    <w:multiLevelType w:val="multilevel"/>
    <w:tmpl w:val="4120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2B5FD7"/>
    <w:multiLevelType w:val="hybridMultilevel"/>
    <w:tmpl w:val="8520ADDE"/>
    <w:lvl w:ilvl="0" w:tplc="3B3005AA">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4">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2E30AF"/>
    <w:multiLevelType w:val="hybridMultilevel"/>
    <w:tmpl w:val="EA822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327DE7"/>
    <w:multiLevelType w:val="multilevel"/>
    <w:tmpl w:val="AA08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B47B44"/>
    <w:multiLevelType w:val="multilevel"/>
    <w:tmpl w:val="7EC8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2B10F3A"/>
    <w:multiLevelType w:val="multilevel"/>
    <w:tmpl w:val="C81E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D12976"/>
    <w:multiLevelType w:val="hybridMultilevel"/>
    <w:tmpl w:val="41CA32D8"/>
    <w:lvl w:ilvl="0" w:tplc="B87E64F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819087C"/>
    <w:multiLevelType w:val="hybridMultilevel"/>
    <w:tmpl w:val="0EDC5694"/>
    <w:lvl w:ilvl="0" w:tplc="25DCDDC6">
      <w:start w:val="1"/>
      <w:numFmt w:val="decimal"/>
      <w:lvlText w:val="%1."/>
      <w:lvlJc w:val="left"/>
      <w:pPr>
        <w:ind w:left="1080" w:hanging="360"/>
      </w:pPr>
      <w:rPr>
        <w:rFonts w:asciiTheme="minorHAnsi" w:eastAsiaTheme="minorEastAsia" w:hAnsiTheme="minorHAnsi" w:cstheme="minorBidi" w:hint="default"/>
        <w:color w:val="404040" w:themeColor="text1" w:themeTint="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7F1A9F"/>
    <w:multiLevelType w:val="hybridMultilevel"/>
    <w:tmpl w:val="D5165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2A49FE"/>
    <w:multiLevelType w:val="hybridMultilevel"/>
    <w:tmpl w:val="C6C4C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751FB2"/>
    <w:multiLevelType w:val="hybridMultilevel"/>
    <w:tmpl w:val="EC08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337D7515"/>
    <w:multiLevelType w:val="hybridMultilevel"/>
    <w:tmpl w:val="264C9DC6"/>
    <w:lvl w:ilvl="0" w:tplc="3B9E69A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5327EBB"/>
    <w:multiLevelType w:val="hybridMultilevel"/>
    <w:tmpl w:val="2536F5BC"/>
    <w:lvl w:ilvl="0" w:tplc="C4B85086">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65345B1"/>
    <w:multiLevelType w:val="hybridMultilevel"/>
    <w:tmpl w:val="82542FD0"/>
    <w:lvl w:ilvl="0" w:tplc="B5A03C44">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037856"/>
    <w:multiLevelType w:val="hybridMultilevel"/>
    <w:tmpl w:val="933CD0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9407FAF"/>
    <w:multiLevelType w:val="hybridMultilevel"/>
    <w:tmpl w:val="50984762"/>
    <w:lvl w:ilvl="0" w:tplc="0809000F">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5">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6E13538"/>
    <w:multiLevelType w:val="hybridMultilevel"/>
    <w:tmpl w:val="5B92723C"/>
    <w:lvl w:ilvl="0" w:tplc="C83AEC78">
      <w:start w:val="1"/>
      <w:numFmt w:val="decimal"/>
      <w:lvlText w:val="%1."/>
      <w:lvlJc w:val="left"/>
      <w:pPr>
        <w:ind w:left="720" w:hanging="360"/>
      </w:pPr>
      <w:rPr>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81B5F16"/>
    <w:multiLevelType w:val="hybridMultilevel"/>
    <w:tmpl w:val="C906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473F32"/>
    <w:multiLevelType w:val="multilevel"/>
    <w:tmpl w:val="4892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70221F"/>
    <w:multiLevelType w:val="hybridMultilevel"/>
    <w:tmpl w:val="84F4E8C4"/>
    <w:lvl w:ilvl="0" w:tplc="08090001">
      <w:start w:val="1"/>
      <w:numFmt w:val="bullet"/>
      <w:lvlText w:val=""/>
      <w:lvlJc w:val="left"/>
      <w:pPr>
        <w:ind w:left="953" w:hanging="360"/>
      </w:pPr>
      <w:rPr>
        <w:rFonts w:ascii="Symbol" w:hAnsi="Symbol" w:hint="default"/>
      </w:rPr>
    </w:lvl>
    <w:lvl w:ilvl="1" w:tplc="08090003" w:tentative="1">
      <w:start w:val="1"/>
      <w:numFmt w:val="bullet"/>
      <w:lvlText w:val="o"/>
      <w:lvlJc w:val="left"/>
      <w:pPr>
        <w:ind w:left="1673" w:hanging="360"/>
      </w:pPr>
      <w:rPr>
        <w:rFonts w:ascii="Courier New" w:hAnsi="Courier New" w:cs="Courier New" w:hint="default"/>
      </w:rPr>
    </w:lvl>
    <w:lvl w:ilvl="2" w:tplc="08090005" w:tentative="1">
      <w:start w:val="1"/>
      <w:numFmt w:val="bullet"/>
      <w:lvlText w:val=""/>
      <w:lvlJc w:val="left"/>
      <w:pPr>
        <w:ind w:left="2393" w:hanging="360"/>
      </w:pPr>
      <w:rPr>
        <w:rFonts w:ascii="Wingdings" w:hAnsi="Wingdings" w:hint="default"/>
      </w:rPr>
    </w:lvl>
    <w:lvl w:ilvl="3" w:tplc="08090001" w:tentative="1">
      <w:start w:val="1"/>
      <w:numFmt w:val="bullet"/>
      <w:lvlText w:val=""/>
      <w:lvlJc w:val="left"/>
      <w:pPr>
        <w:ind w:left="3113" w:hanging="360"/>
      </w:pPr>
      <w:rPr>
        <w:rFonts w:ascii="Symbol" w:hAnsi="Symbol" w:hint="default"/>
      </w:rPr>
    </w:lvl>
    <w:lvl w:ilvl="4" w:tplc="08090003" w:tentative="1">
      <w:start w:val="1"/>
      <w:numFmt w:val="bullet"/>
      <w:lvlText w:val="o"/>
      <w:lvlJc w:val="left"/>
      <w:pPr>
        <w:ind w:left="3833" w:hanging="360"/>
      </w:pPr>
      <w:rPr>
        <w:rFonts w:ascii="Courier New" w:hAnsi="Courier New" w:cs="Courier New" w:hint="default"/>
      </w:rPr>
    </w:lvl>
    <w:lvl w:ilvl="5" w:tplc="08090005" w:tentative="1">
      <w:start w:val="1"/>
      <w:numFmt w:val="bullet"/>
      <w:lvlText w:val=""/>
      <w:lvlJc w:val="left"/>
      <w:pPr>
        <w:ind w:left="4553" w:hanging="360"/>
      </w:pPr>
      <w:rPr>
        <w:rFonts w:ascii="Wingdings" w:hAnsi="Wingdings" w:hint="default"/>
      </w:rPr>
    </w:lvl>
    <w:lvl w:ilvl="6" w:tplc="08090001" w:tentative="1">
      <w:start w:val="1"/>
      <w:numFmt w:val="bullet"/>
      <w:lvlText w:val=""/>
      <w:lvlJc w:val="left"/>
      <w:pPr>
        <w:ind w:left="5273" w:hanging="360"/>
      </w:pPr>
      <w:rPr>
        <w:rFonts w:ascii="Symbol" w:hAnsi="Symbol" w:hint="default"/>
      </w:rPr>
    </w:lvl>
    <w:lvl w:ilvl="7" w:tplc="08090003" w:tentative="1">
      <w:start w:val="1"/>
      <w:numFmt w:val="bullet"/>
      <w:lvlText w:val="o"/>
      <w:lvlJc w:val="left"/>
      <w:pPr>
        <w:ind w:left="5993" w:hanging="360"/>
      </w:pPr>
      <w:rPr>
        <w:rFonts w:ascii="Courier New" w:hAnsi="Courier New" w:cs="Courier New" w:hint="default"/>
      </w:rPr>
    </w:lvl>
    <w:lvl w:ilvl="8" w:tplc="08090005" w:tentative="1">
      <w:start w:val="1"/>
      <w:numFmt w:val="bullet"/>
      <w:lvlText w:val=""/>
      <w:lvlJc w:val="left"/>
      <w:pPr>
        <w:ind w:left="6713" w:hanging="360"/>
      </w:pPr>
      <w:rPr>
        <w:rFonts w:ascii="Wingdings" w:hAnsi="Wingdings" w:hint="default"/>
      </w:rPr>
    </w:lvl>
  </w:abstractNum>
  <w:abstractNum w:abstractNumId="3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A3B238B"/>
    <w:multiLevelType w:val="hybridMultilevel"/>
    <w:tmpl w:val="EC08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FD7923"/>
    <w:multiLevelType w:val="multilevel"/>
    <w:tmpl w:val="F770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655065"/>
    <w:multiLevelType w:val="hybridMultilevel"/>
    <w:tmpl w:val="EBF0F2B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5">
    <w:nsid w:val="70B93709"/>
    <w:multiLevelType w:val="hybridMultilevel"/>
    <w:tmpl w:val="2E26DFF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nsid w:val="71103E9A"/>
    <w:multiLevelType w:val="hybridMultilevel"/>
    <w:tmpl w:val="1A1E3202"/>
    <w:lvl w:ilvl="0" w:tplc="97868E2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524756"/>
    <w:multiLevelType w:val="hybridMultilevel"/>
    <w:tmpl w:val="F098ADBC"/>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38">
    <w:nsid w:val="7B4962F3"/>
    <w:multiLevelType w:val="hybridMultilevel"/>
    <w:tmpl w:val="82D83F00"/>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9">
    <w:nsid w:val="7BEB428D"/>
    <w:multiLevelType w:val="hybridMultilevel"/>
    <w:tmpl w:val="DF2C17B0"/>
    <w:lvl w:ilvl="0" w:tplc="297A8B9C">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C267EC0"/>
    <w:multiLevelType w:val="hybridMultilevel"/>
    <w:tmpl w:val="FD044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9"/>
  </w:num>
  <w:num w:numId="3">
    <w:abstractNumId w:val="24"/>
  </w:num>
  <w:num w:numId="4">
    <w:abstractNumId w:val="31"/>
  </w:num>
  <w:num w:numId="5">
    <w:abstractNumId w:val="25"/>
  </w:num>
  <w:num w:numId="6">
    <w:abstractNumId w:val="1"/>
  </w:num>
  <w:num w:numId="7">
    <w:abstractNumId w:val="9"/>
  </w:num>
  <w:num w:numId="8">
    <w:abstractNumId w:val="4"/>
  </w:num>
  <w:num w:numId="9">
    <w:abstractNumId w:val="12"/>
  </w:num>
  <w:num w:numId="10">
    <w:abstractNumId w:val="18"/>
  </w:num>
  <w:num w:numId="11">
    <w:abstractNumId w:val="17"/>
  </w:num>
  <w:num w:numId="12">
    <w:abstractNumId w:val="20"/>
  </w:num>
  <w:num w:numId="13">
    <w:abstractNumId w:val="30"/>
  </w:num>
  <w:num w:numId="14">
    <w:abstractNumId w:val="8"/>
  </w:num>
  <w:num w:numId="15">
    <w:abstractNumId w:val="36"/>
  </w:num>
  <w:num w:numId="16">
    <w:abstractNumId w:val="14"/>
  </w:num>
  <w:num w:numId="17">
    <w:abstractNumId w:val="3"/>
  </w:num>
  <w:num w:numId="18">
    <w:abstractNumId w:val="16"/>
  </w:num>
  <w:num w:numId="19">
    <w:abstractNumId w:val="27"/>
  </w:num>
  <w:num w:numId="20">
    <w:abstractNumId w:val="40"/>
  </w:num>
  <w:num w:numId="21">
    <w:abstractNumId w:val="13"/>
  </w:num>
  <w:num w:numId="22">
    <w:abstractNumId w:val="15"/>
  </w:num>
  <w:num w:numId="23">
    <w:abstractNumId w:val="38"/>
  </w:num>
  <w:num w:numId="24">
    <w:abstractNumId w:val="23"/>
  </w:num>
  <w:num w:numId="25">
    <w:abstractNumId w:val="26"/>
  </w:num>
  <w:num w:numId="26">
    <w:abstractNumId w:val="21"/>
  </w:num>
  <w:num w:numId="27">
    <w:abstractNumId w:val="32"/>
  </w:num>
  <w:num w:numId="28">
    <w:abstractNumId w:val="34"/>
  </w:num>
  <w:num w:numId="29">
    <w:abstractNumId w:val="29"/>
  </w:num>
  <w:num w:numId="30">
    <w:abstractNumId w:val="6"/>
  </w:num>
  <w:num w:numId="31">
    <w:abstractNumId w:val="37"/>
  </w:num>
  <w:num w:numId="32">
    <w:abstractNumId w:val="33"/>
  </w:num>
  <w:num w:numId="33">
    <w:abstractNumId w:val="2"/>
  </w:num>
  <w:num w:numId="34">
    <w:abstractNumId w:val="19"/>
  </w:num>
  <w:num w:numId="35">
    <w:abstractNumId w:val="22"/>
  </w:num>
  <w:num w:numId="36">
    <w:abstractNumId w:val="5"/>
  </w:num>
  <w:num w:numId="37">
    <w:abstractNumId w:val="11"/>
  </w:num>
  <w:num w:numId="38">
    <w:abstractNumId w:val="7"/>
  </w:num>
  <w:num w:numId="39">
    <w:abstractNumId w:val="10"/>
  </w:num>
  <w:num w:numId="40">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3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w:hdrShapeDefaults>
  <w:footnotePr>
    <w:footnote w:id="0"/>
    <w:footnote w:id="1"/>
  </w:footnotePr>
  <w:endnotePr>
    <w:endnote w:id="0"/>
    <w:endnote w:id="1"/>
  </w:endnotePr>
  <w:compat>
    <w:useFELayout/>
  </w:compat>
  <w:rsids>
    <w:rsidRoot w:val="00FB61C0"/>
    <w:rsid w:val="00003186"/>
    <w:rsid w:val="00004D77"/>
    <w:rsid w:val="00012774"/>
    <w:rsid w:val="000153A3"/>
    <w:rsid w:val="00017AB7"/>
    <w:rsid w:val="00025F28"/>
    <w:rsid w:val="00027617"/>
    <w:rsid w:val="00031953"/>
    <w:rsid w:val="0004040F"/>
    <w:rsid w:val="0004502C"/>
    <w:rsid w:val="00050F06"/>
    <w:rsid w:val="000529DC"/>
    <w:rsid w:val="0006302C"/>
    <w:rsid w:val="0006451F"/>
    <w:rsid w:val="00065A51"/>
    <w:rsid w:val="0007578F"/>
    <w:rsid w:val="000816FF"/>
    <w:rsid w:val="000904AA"/>
    <w:rsid w:val="00094462"/>
    <w:rsid w:val="00094895"/>
    <w:rsid w:val="000A37E8"/>
    <w:rsid w:val="000A5950"/>
    <w:rsid w:val="000B2A8B"/>
    <w:rsid w:val="000B52C8"/>
    <w:rsid w:val="000B601E"/>
    <w:rsid w:val="000B72D9"/>
    <w:rsid w:val="000B7585"/>
    <w:rsid w:val="000C562D"/>
    <w:rsid w:val="000D44B1"/>
    <w:rsid w:val="000D5DFD"/>
    <w:rsid w:val="000E2117"/>
    <w:rsid w:val="000E2930"/>
    <w:rsid w:val="000F3C73"/>
    <w:rsid w:val="00100ADB"/>
    <w:rsid w:val="00110F25"/>
    <w:rsid w:val="00111531"/>
    <w:rsid w:val="00120253"/>
    <w:rsid w:val="001205AF"/>
    <w:rsid w:val="001240F2"/>
    <w:rsid w:val="00134383"/>
    <w:rsid w:val="001432FD"/>
    <w:rsid w:val="00151B6D"/>
    <w:rsid w:val="001522B0"/>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2C84"/>
    <w:rsid w:val="001D3BC8"/>
    <w:rsid w:val="001D4D95"/>
    <w:rsid w:val="001D6B1C"/>
    <w:rsid w:val="001D78C1"/>
    <w:rsid w:val="001E0A62"/>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92D42"/>
    <w:rsid w:val="002A72AE"/>
    <w:rsid w:val="002B44A9"/>
    <w:rsid w:val="002B4EEC"/>
    <w:rsid w:val="002B733A"/>
    <w:rsid w:val="002C0925"/>
    <w:rsid w:val="002D3295"/>
    <w:rsid w:val="002D41D0"/>
    <w:rsid w:val="002E4739"/>
    <w:rsid w:val="002F4915"/>
    <w:rsid w:val="0030105F"/>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4CA4"/>
    <w:rsid w:val="003C7DAD"/>
    <w:rsid w:val="003D159E"/>
    <w:rsid w:val="003D30E4"/>
    <w:rsid w:val="003E4AD7"/>
    <w:rsid w:val="0040481C"/>
    <w:rsid w:val="004061AF"/>
    <w:rsid w:val="004138FF"/>
    <w:rsid w:val="00417B53"/>
    <w:rsid w:val="00420EFD"/>
    <w:rsid w:val="00421742"/>
    <w:rsid w:val="00425F4D"/>
    <w:rsid w:val="00425F80"/>
    <w:rsid w:val="00430D97"/>
    <w:rsid w:val="00430F59"/>
    <w:rsid w:val="004343E9"/>
    <w:rsid w:val="004433CB"/>
    <w:rsid w:val="0044472C"/>
    <w:rsid w:val="00453D92"/>
    <w:rsid w:val="0045402B"/>
    <w:rsid w:val="004827E6"/>
    <w:rsid w:val="00483322"/>
    <w:rsid w:val="00483AE5"/>
    <w:rsid w:val="00485065"/>
    <w:rsid w:val="00486F5A"/>
    <w:rsid w:val="004A3441"/>
    <w:rsid w:val="004B20E0"/>
    <w:rsid w:val="004B46D3"/>
    <w:rsid w:val="004C59A6"/>
    <w:rsid w:val="004C6C13"/>
    <w:rsid w:val="004D089D"/>
    <w:rsid w:val="004E29C7"/>
    <w:rsid w:val="004F06F3"/>
    <w:rsid w:val="004F1557"/>
    <w:rsid w:val="004F60C4"/>
    <w:rsid w:val="004F6D32"/>
    <w:rsid w:val="005019E2"/>
    <w:rsid w:val="0050275A"/>
    <w:rsid w:val="0050427F"/>
    <w:rsid w:val="005044F2"/>
    <w:rsid w:val="005121C4"/>
    <w:rsid w:val="00517CB1"/>
    <w:rsid w:val="00520977"/>
    <w:rsid w:val="00520DAF"/>
    <w:rsid w:val="00527CCB"/>
    <w:rsid w:val="00532DD1"/>
    <w:rsid w:val="00541391"/>
    <w:rsid w:val="00542015"/>
    <w:rsid w:val="00545106"/>
    <w:rsid w:val="00546ACD"/>
    <w:rsid w:val="00564684"/>
    <w:rsid w:val="00565CE3"/>
    <w:rsid w:val="0056788D"/>
    <w:rsid w:val="00571290"/>
    <w:rsid w:val="00571886"/>
    <w:rsid w:val="00575B1D"/>
    <w:rsid w:val="00577C40"/>
    <w:rsid w:val="00581275"/>
    <w:rsid w:val="00583DA1"/>
    <w:rsid w:val="005A0B9A"/>
    <w:rsid w:val="005A4652"/>
    <w:rsid w:val="005A5D9C"/>
    <w:rsid w:val="005A70D5"/>
    <w:rsid w:val="005B52EB"/>
    <w:rsid w:val="005B7D58"/>
    <w:rsid w:val="005B7E63"/>
    <w:rsid w:val="005C2512"/>
    <w:rsid w:val="005D27CF"/>
    <w:rsid w:val="005D78FD"/>
    <w:rsid w:val="005F37E5"/>
    <w:rsid w:val="00601257"/>
    <w:rsid w:val="00603309"/>
    <w:rsid w:val="00605477"/>
    <w:rsid w:val="00606C52"/>
    <w:rsid w:val="0060771A"/>
    <w:rsid w:val="00612A96"/>
    <w:rsid w:val="00614D56"/>
    <w:rsid w:val="00620391"/>
    <w:rsid w:val="0063032B"/>
    <w:rsid w:val="00631E0E"/>
    <w:rsid w:val="006326A0"/>
    <w:rsid w:val="006404AA"/>
    <w:rsid w:val="00641D69"/>
    <w:rsid w:val="006475CC"/>
    <w:rsid w:val="006513FB"/>
    <w:rsid w:val="00653E8F"/>
    <w:rsid w:val="00667D6F"/>
    <w:rsid w:val="00675B73"/>
    <w:rsid w:val="00677486"/>
    <w:rsid w:val="00686B1E"/>
    <w:rsid w:val="00697CD8"/>
    <w:rsid w:val="006A5952"/>
    <w:rsid w:val="006B19E5"/>
    <w:rsid w:val="006B3200"/>
    <w:rsid w:val="006B571A"/>
    <w:rsid w:val="006B6A9D"/>
    <w:rsid w:val="006C15A4"/>
    <w:rsid w:val="006C1F2A"/>
    <w:rsid w:val="006C2F42"/>
    <w:rsid w:val="006D337A"/>
    <w:rsid w:val="006E7F4B"/>
    <w:rsid w:val="006F0615"/>
    <w:rsid w:val="006F0813"/>
    <w:rsid w:val="006F50C6"/>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1F09"/>
    <w:rsid w:val="007644C3"/>
    <w:rsid w:val="0076583E"/>
    <w:rsid w:val="00773C70"/>
    <w:rsid w:val="00777637"/>
    <w:rsid w:val="00780730"/>
    <w:rsid w:val="0078211E"/>
    <w:rsid w:val="0078309D"/>
    <w:rsid w:val="00786B8E"/>
    <w:rsid w:val="00791E09"/>
    <w:rsid w:val="007A5B16"/>
    <w:rsid w:val="007B15B0"/>
    <w:rsid w:val="007C31C8"/>
    <w:rsid w:val="007E5E02"/>
    <w:rsid w:val="007F09DA"/>
    <w:rsid w:val="007F163A"/>
    <w:rsid w:val="007F4FCC"/>
    <w:rsid w:val="007F65A3"/>
    <w:rsid w:val="00807AE6"/>
    <w:rsid w:val="00811AB9"/>
    <w:rsid w:val="0083703B"/>
    <w:rsid w:val="008452D9"/>
    <w:rsid w:val="0085030E"/>
    <w:rsid w:val="00853340"/>
    <w:rsid w:val="0085384C"/>
    <w:rsid w:val="008549B7"/>
    <w:rsid w:val="008776E5"/>
    <w:rsid w:val="00885068"/>
    <w:rsid w:val="008A326A"/>
    <w:rsid w:val="008B2B0B"/>
    <w:rsid w:val="008B2CBF"/>
    <w:rsid w:val="008D02F2"/>
    <w:rsid w:val="008D7395"/>
    <w:rsid w:val="008D7836"/>
    <w:rsid w:val="008E2AFC"/>
    <w:rsid w:val="008F27DC"/>
    <w:rsid w:val="008F2C91"/>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56FB9"/>
    <w:rsid w:val="00966C71"/>
    <w:rsid w:val="00967165"/>
    <w:rsid w:val="0097003E"/>
    <w:rsid w:val="00971415"/>
    <w:rsid w:val="00974538"/>
    <w:rsid w:val="00975A8B"/>
    <w:rsid w:val="00982A20"/>
    <w:rsid w:val="0098460F"/>
    <w:rsid w:val="00991B66"/>
    <w:rsid w:val="00994216"/>
    <w:rsid w:val="0099718C"/>
    <w:rsid w:val="009A04CA"/>
    <w:rsid w:val="009A4BA1"/>
    <w:rsid w:val="009B4129"/>
    <w:rsid w:val="009C25D4"/>
    <w:rsid w:val="009D155F"/>
    <w:rsid w:val="009D30C4"/>
    <w:rsid w:val="009D5198"/>
    <w:rsid w:val="009D72E5"/>
    <w:rsid w:val="009E08FF"/>
    <w:rsid w:val="009E61B2"/>
    <w:rsid w:val="009E72C5"/>
    <w:rsid w:val="009F7C60"/>
    <w:rsid w:val="00A0116B"/>
    <w:rsid w:val="00A1735C"/>
    <w:rsid w:val="00A25094"/>
    <w:rsid w:val="00A367FF"/>
    <w:rsid w:val="00A37E88"/>
    <w:rsid w:val="00A50553"/>
    <w:rsid w:val="00A61ACF"/>
    <w:rsid w:val="00A71E70"/>
    <w:rsid w:val="00A74FCC"/>
    <w:rsid w:val="00A82696"/>
    <w:rsid w:val="00A832CB"/>
    <w:rsid w:val="00A85D55"/>
    <w:rsid w:val="00A953B4"/>
    <w:rsid w:val="00AB0656"/>
    <w:rsid w:val="00AB565D"/>
    <w:rsid w:val="00AC63A2"/>
    <w:rsid w:val="00AD171D"/>
    <w:rsid w:val="00AD5265"/>
    <w:rsid w:val="00AD6AD0"/>
    <w:rsid w:val="00AE2FC3"/>
    <w:rsid w:val="00AF3137"/>
    <w:rsid w:val="00AF47E1"/>
    <w:rsid w:val="00AF69C0"/>
    <w:rsid w:val="00B02EA6"/>
    <w:rsid w:val="00B046C1"/>
    <w:rsid w:val="00B07834"/>
    <w:rsid w:val="00B22CA4"/>
    <w:rsid w:val="00B25DC5"/>
    <w:rsid w:val="00B262A1"/>
    <w:rsid w:val="00B27BDC"/>
    <w:rsid w:val="00B30F64"/>
    <w:rsid w:val="00B36C8F"/>
    <w:rsid w:val="00B462CC"/>
    <w:rsid w:val="00B4776C"/>
    <w:rsid w:val="00B50357"/>
    <w:rsid w:val="00B542DD"/>
    <w:rsid w:val="00B55350"/>
    <w:rsid w:val="00B57396"/>
    <w:rsid w:val="00B63752"/>
    <w:rsid w:val="00B67C04"/>
    <w:rsid w:val="00B8438A"/>
    <w:rsid w:val="00B87608"/>
    <w:rsid w:val="00B91FAF"/>
    <w:rsid w:val="00B93FEC"/>
    <w:rsid w:val="00B940E9"/>
    <w:rsid w:val="00BA223B"/>
    <w:rsid w:val="00BA7BE8"/>
    <w:rsid w:val="00BB359B"/>
    <w:rsid w:val="00BB5607"/>
    <w:rsid w:val="00BC3471"/>
    <w:rsid w:val="00BC356C"/>
    <w:rsid w:val="00BC5BC2"/>
    <w:rsid w:val="00BD3DE4"/>
    <w:rsid w:val="00BD430C"/>
    <w:rsid w:val="00BD5017"/>
    <w:rsid w:val="00BE0043"/>
    <w:rsid w:val="00BF0E60"/>
    <w:rsid w:val="00BF1083"/>
    <w:rsid w:val="00BF1D3C"/>
    <w:rsid w:val="00BF3180"/>
    <w:rsid w:val="00C02188"/>
    <w:rsid w:val="00C03799"/>
    <w:rsid w:val="00C12DD5"/>
    <w:rsid w:val="00C136D0"/>
    <w:rsid w:val="00C17E2A"/>
    <w:rsid w:val="00C20C1E"/>
    <w:rsid w:val="00C24A10"/>
    <w:rsid w:val="00C40201"/>
    <w:rsid w:val="00C403C3"/>
    <w:rsid w:val="00C61E15"/>
    <w:rsid w:val="00C73B2C"/>
    <w:rsid w:val="00C73D7E"/>
    <w:rsid w:val="00C771B8"/>
    <w:rsid w:val="00C82CFC"/>
    <w:rsid w:val="00C83F94"/>
    <w:rsid w:val="00C84DB2"/>
    <w:rsid w:val="00C92835"/>
    <w:rsid w:val="00CA3F8C"/>
    <w:rsid w:val="00CB0864"/>
    <w:rsid w:val="00CB08CC"/>
    <w:rsid w:val="00CB2D0F"/>
    <w:rsid w:val="00CB574B"/>
    <w:rsid w:val="00CB7870"/>
    <w:rsid w:val="00CC3B13"/>
    <w:rsid w:val="00CC605B"/>
    <w:rsid w:val="00CD4D2B"/>
    <w:rsid w:val="00CE56FD"/>
    <w:rsid w:val="00CE5B35"/>
    <w:rsid w:val="00CF4D19"/>
    <w:rsid w:val="00D021AC"/>
    <w:rsid w:val="00D12602"/>
    <w:rsid w:val="00D15CAA"/>
    <w:rsid w:val="00D17E02"/>
    <w:rsid w:val="00D2109C"/>
    <w:rsid w:val="00D27DC3"/>
    <w:rsid w:val="00D329A0"/>
    <w:rsid w:val="00D35292"/>
    <w:rsid w:val="00D3577C"/>
    <w:rsid w:val="00D375F4"/>
    <w:rsid w:val="00D43AC0"/>
    <w:rsid w:val="00D47C20"/>
    <w:rsid w:val="00D56441"/>
    <w:rsid w:val="00D63A36"/>
    <w:rsid w:val="00D8019B"/>
    <w:rsid w:val="00D812F1"/>
    <w:rsid w:val="00D85628"/>
    <w:rsid w:val="00D914D8"/>
    <w:rsid w:val="00DA1F66"/>
    <w:rsid w:val="00DC17D5"/>
    <w:rsid w:val="00DC76FD"/>
    <w:rsid w:val="00DD0694"/>
    <w:rsid w:val="00DE0478"/>
    <w:rsid w:val="00DE3AC3"/>
    <w:rsid w:val="00DF02F9"/>
    <w:rsid w:val="00DF591D"/>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A7A3D"/>
    <w:rsid w:val="00EB2FF3"/>
    <w:rsid w:val="00EB5924"/>
    <w:rsid w:val="00EC2D9F"/>
    <w:rsid w:val="00ED219F"/>
    <w:rsid w:val="00ED2AA6"/>
    <w:rsid w:val="00EE497B"/>
    <w:rsid w:val="00EF0198"/>
    <w:rsid w:val="00EF7436"/>
    <w:rsid w:val="00F1179F"/>
    <w:rsid w:val="00F12F9F"/>
    <w:rsid w:val="00F17FDF"/>
    <w:rsid w:val="00F208E3"/>
    <w:rsid w:val="00F23572"/>
    <w:rsid w:val="00F235D6"/>
    <w:rsid w:val="00F27FA3"/>
    <w:rsid w:val="00F44A24"/>
    <w:rsid w:val="00F5037A"/>
    <w:rsid w:val="00F508FD"/>
    <w:rsid w:val="00F51303"/>
    <w:rsid w:val="00F542D4"/>
    <w:rsid w:val="00F60399"/>
    <w:rsid w:val="00F616CA"/>
    <w:rsid w:val="00F62599"/>
    <w:rsid w:val="00F66CE1"/>
    <w:rsid w:val="00F814F7"/>
    <w:rsid w:val="00F95691"/>
    <w:rsid w:val="00FA0B75"/>
    <w:rsid w:val="00FA570E"/>
    <w:rsid w:val="00FB17D4"/>
    <w:rsid w:val="00FB30A1"/>
    <w:rsid w:val="00FB5202"/>
    <w:rsid w:val="00FB61C0"/>
    <w:rsid w:val="00FB7459"/>
    <w:rsid w:val="00FC2AF9"/>
    <w:rsid w:val="00FC4700"/>
    <w:rsid w:val="00FC5B67"/>
    <w:rsid w:val="00FC7E02"/>
    <w:rsid w:val="00FE4D5F"/>
    <w:rsid w:val="00FE67CC"/>
    <w:rsid w:val="00FE68F0"/>
    <w:rsid w:val="00FF1001"/>
    <w:rsid w:val="00FF4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FA0B75"/>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FA0B75"/>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FA0B75"/>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0B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FA0B75"/>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FA0B75"/>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FA0B75"/>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FA0B75"/>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FA0B75"/>
    <w:rPr>
      <w:color w:val="808080"/>
    </w:rPr>
  </w:style>
  <w:style w:type="table" w:customStyle="1" w:styleId="LessonPlan">
    <w:name w:val="Lesson Plan"/>
    <w:basedOn w:val="TableNormal"/>
    <w:uiPriority w:val="99"/>
    <w:rsid w:val="00FA0B75"/>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FA0B75"/>
    <w:pPr>
      <w:spacing w:before="0" w:after="0" w:line="240" w:lineRule="auto"/>
    </w:pPr>
  </w:style>
  <w:style w:type="character" w:customStyle="1" w:styleId="Heading1Char">
    <w:name w:val="Heading 1 Char"/>
    <w:basedOn w:val="DefaultParagraphFont"/>
    <w:link w:val="Heading1"/>
    <w:uiPriority w:val="9"/>
    <w:rsid w:val="00FA0B75"/>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FA0B75"/>
    <w:pPr>
      <w:numPr>
        <w:numId w:val="1"/>
      </w:numPr>
      <w:contextualSpacing/>
    </w:pPr>
  </w:style>
  <w:style w:type="character" w:customStyle="1" w:styleId="Heading2Char">
    <w:name w:val="Heading 2 Char"/>
    <w:basedOn w:val="DefaultParagraphFont"/>
    <w:link w:val="Heading2"/>
    <w:uiPriority w:val="9"/>
    <w:rsid w:val="00FA0B75"/>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FA0B75"/>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FA0B75"/>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FA0B75"/>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B93FEC"/>
    <w:rPr>
      <w:color w:val="605E5C"/>
      <w:shd w:val="clear" w:color="auto" w:fill="E1DFDD"/>
    </w:rPr>
  </w:style>
  <w:style w:type="paragraph" w:styleId="BalloonText">
    <w:name w:val="Balloon Text"/>
    <w:basedOn w:val="Normal"/>
    <w:link w:val="BalloonTextChar"/>
    <w:uiPriority w:val="99"/>
    <w:semiHidden/>
    <w:unhideWhenUsed/>
    <w:rsid w:val="005B52E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2EB"/>
    <w:rPr>
      <w:rFonts w:ascii="Tahoma" w:hAnsi="Tahoma" w:cs="Tahoma"/>
      <w:sz w:val="16"/>
      <w:szCs w:val="16"/>
    </w:rPr>
  </w:style>
  <w:style w:type="paragraph" w:styleId="NormalWeb">
    <w:name w:val="Normal (Web)"/>
    <w:basedOn w:val="Normal"/>
    <w:uiPriority w:val="99"/>
    <w:semiHidden/>
    <w:unhideWhenUsed/>
    <w:rsid w:val="00D3529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Emphasis">
    <w:name w:val="Emphasis"/>
    <w:basedOn w:val="DefaultParagraphFont"/>
    <w:uiPriority w:val="20"/>
    <w:qFormat/>
    <w:rsid w:val="00D35292"/>
    <w:rPr>
      <w:i/>
      <w:iCs/>
    </w:rPr>
  </w:style>
  <w:style w:type="character" w:styleId="Strong">
    <w:name w:val="Strong"/>
    <w:basedOn w:val="DefaultParagraphFont"/>
    <w:uiPriority w:val="22"/>
    <w:qFormat/>
    <w:rsid w:val="00D35292"/>
    <w:rPr>
      <w:b/>
      <w:bCs/>
    </w:rPr>
  </w:style>
</w:styles>
</file>

<file path=word/webSettings.xml><?xml version="1.0" encoding="utf-8"?>
<w:webSettings xmlns:r="http://schemas.openxmlformats.org/officeDocument/2006/relationships" xmlns:w="http://schemas.openxmlformats.org/wordprocessingml/2006/main">
  <w:divs>
    <w:div w:id="223180716">
      <w:bodyDiv w:val="1"/>
      <w:marLeft w:val="0"/>
      <w:marRight w:val="0"/>
      <w:marTop w:val="0"/>
      <w:marBottom w:val="0"/>
      <w:divBdr>
        <w:top w:val="none" w:sz="0" w:space="0" w:color="auto"/>
        <w:left w:val="none" w:sz="0" w:space="0" w:color="auto"/>
        <w:bottom w:val="none" w:sz="0" w:space="0" w:color="auto"/>
        <w:right w:val="none" w:sz="0" w:space="0" w:color="auto"/>
      </w:divBdr>
    </w:div>
    <w:div w:id="782918549">
      <w:bodyDiv w:val="1"/>
      <w:marLeft w:val="0"/>
      <w:marRight w:val="0"/>
      <w:marTop w:val="0"/>
      <w:marBottom w:val="0"/>
      <w:divBdr>
        <w:top w:val="none" w:sz="0" w:space="0" w:color="auto"/>
        <w:left w:val="none" w:sz="0" w:space="0" w:color="auto"/>
        <w:bottom w:val="none" w:sz="0" w:space="0" w:color="auto"/>
        <w:right w:val="none" w:sz="0" w:space="0" w:color="auto"/>
      </w:divBdr>
    </w:div>
    <w:div w:id="819232090">
      <w:bodyDiv w:val="1"/>
      <w:marLeft w:val="0"/>
      <w:marRight w:val="0"/>
      <w:marTop w:val="0"/>
      <w:marBottom w:val="0"/>
      <w:divBdr>
        <w:top w:val="none" w:sz="0" w:space="0" w:color="auto"/>
        <w:left w:val="none" w:sz="0" w:space="0" w:color="auto"/>
        <w:bottom w:val="none" w:sz="0" w:space="0" w:color="auto"/>
        <w:right w:val="none" w:sz="0" w:space="0" w:color="auto"/>
      </w:divBdr>
    </w:div>
    <w:div w:id="1063143891">
      <w:bodyDiv w:val="1"/>
      <w:marLeft w:val="0"/>
      <w:marRight w:val="0"/>
      <w:marTop w:val="0"/>
      <w:marBottom w:val="0"/>
      <w:divBdr>
        <w:top w:val="none" w:sz="0" w:space="0" w:color="auto"/>
        <w:left w:val="none" w:sz="0" w:space="0" w:color="auto"/>
        <w:bottom w:val="none" w:sz="0" w:space="0" w:color="auto"/>
        <w:right w:val="none" w:sz="0" w:space="0" w:color="auto"/>
      </w:divBdr>
    </w:div>
    <w:div w:id="1325429764">
      <w:bodyDiv w:val="1"/>
      <w:marLeft w:val="0"/>
      <w:marRight w:val="0"/>
      <w:marTop w:val="0"/>
      <w:marBottom w:val="0"/>
      <w:divBdr>
        <w:top w:val="none" w:sz="0" w:space="0" w:color="auto"/>
        <w:left w:val="none" w:sz="0" w:space="0" w:color="auto"/>
        <w:bottom w:val="none" w:sz="0" w:space="0" w:color="auto"/>
        <w:right w:val="none" w:sz="0" w:space="0" w:color="auto"/>
      </w:divBdr>
    </w:div>
    <w:div w:id="1836875337">
      <w:bodyDiv w:val="1"/>
      <w:marLeft w:val="0"/>
      <w:marRight w:val="0"/>
      <w:marTop w:val="0"/>
      <w:marBottom w:val="0"/>
      <w:divBdr>
        <w:top w:val="none" w:sz="0" w:space="0" w:color="auto"/>
        <w:left w:val="none" w:sz="0" w:space="0" w:color="auto"/>
        <w:bottom w:val="none" w:sz="0" w:space="0" w:color="auto"/>
        <w:right w:val="none" w:sz="0" w:space="0" w:color="auto"/>
      </w:divBdr>
    </w:div>
    <w:div w:id="209095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monsense.org/education/lesson-plans/similes-and-metaphors" TargetMode="External"/><Relationship Id="rId13" Type="http://schemas.openxmlformats.org/officeDocument/2006/relationships/hyperlink" Target="http://teacherblog.evan-moor.com/2018/10/15/how-to-teach-figurative-language-similes-and-metaphors-for-grades-3-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ors.brainpop.com/lesson-plan/dr-king-similies-and-metaphors-lesson-plan-identifying-literary-conventions-in-a-historical-speech/?bp-topic=similes-and-metaphor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reenup.kyschools.us/Downloads/Simile%20and%20Metaphor%20Worksheet.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education.com/lesson-plan/simile-vs-metaphor/" TargetMode="External"/><Relationship Id="rId4" Type="http://schemas.openxmlformats.org/officeDocument/2006/relationships/settings" Target="settings.xml"/><Relationship Id="rId9" Type="http://schemas.openxmlformats.org/officeDocument/2006/relationships/hyperlink" Target="https://www.tes.com/teaching-resource/turn-similes-into-metaphors-11273365"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71DA5"/>
    <w:rsid w:val="000E3902"/>
    <w:rsid w:val="00106507"/>
    <w:rsid w:val="00253619"/>
    <w:rsid w:val="002728F4"/>
    <w:rsid w:val="00280CE5"/>
    <w:rsid w:val="00340B43"/>
    <w:rsid w:val="003A22D6"/>
    <w:rsid w:val="004A008E"/>
    <w:rsid w:val="004E1DB9"/>
    <w:rsid w:val="0050187F"/>
    <w:rsid w:val="0050760F"/>
    <w:rsid w:val="00571A20"/>
    <w:rsid w:val="005E6E71"/>
    <w:rsid w:val="006814AC"/>
    <w:rsid w:val="00713551"/>
    <w:rsid w:val="00743C98"/>
    <w:rsid w:val="00797D75"/>
    <w:rsid w:val="00805105"/>
    <w:rsid w:val="00816166"/>
    <w:rsid w:val="00836926"/>
    <w:rsid w:val="008F0577"/>
    <w:rsid w:val="00957041"/>
    <w:rsid w:val="009D2491"/>
    <w:rsid w:val="00A20224"/>
    <w:rsid w:val="00A50CC6"/>
    <w:rsid w:val="00AB2F7D"/>
    <w:rsid w:val="00AB37F5"/>
    <w:rsid w:val="00AC6A43"/>
    <w:rsid w:val="00B451B2"/>
    <w:rsid w:val="00B67D1F"/>
    <w:rsid w:val="00BA670A"/>
    <w:rsid w:val="00C87D32"/>
    <w:rsid w:val="00C93DC1"/>
    <w:rsid w:val="00D92979"/>
    <w:rsid w:val="00DE19D7"/>
    <w:rsid w:val="00DF0818"/>
    <w:rsid w:val="00E1594B"/>
    <w:rsid w:val="00E17671"/>
    <w:rsid w:val="00EB30E9"/>
    <w:rsid w:val="00F07EE3"/>
    <w:rsid w:val="00F419FB"/>
    <w:rsid w:val="00FC09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C09CA"/>
  </w:style>
  <w:style w:type="paragraph" w:customStyle="1" w:styleId="57D0253E54FA4684857C7E53F49E1A5B">
    <w:name w:val="57D0253E54FA4684857C7E53F49E1A5B"/>
    <w:rsid w:val="00FC09CA"/>
  </w:style>
  <w:style w:type="paragraph" w:customStyle="1" w:styleId="7AE7DFE8D63F4AC0A9D67267C3699CCC">
    <w:name w:val="7AE7DFE8D63F4AC0A9D67267C3699CCC"/>
    <w:rsid w:val="00FC09CA"/>
  </w:style>
  <w:style w:type="paragraph" w:customStyle="1" w:styleId="1C876A8B6575410E8AA7530875A6B7F4">
    <w:name w:val="1C876A8B6575410E8AA7530875A6B7F4"/>
    <w:rsid w:val="00FC09CA"/>
  </w:style>
  <w:style w:type="paragraph" w:customStyle="1" w:styleId="A392ED6794CC47DFA557364CD4043756">
    <w:name w:val="A392ED6794CC47DFA557364CD4043756"/>
    <w:rsid w:val="00FC09C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Mizz honeyConomist</dc:creator>
  <cp:keywords/>
  <dc:description/>
  <cp:lastModifiedBy>user</cp:lastModifiedBy>
  <cp:revision>8</cp:revision>
  <dcterms:created xsi:type="dcterms:W3CDTF">2019-06-16T10:38:00Z</dcterms:created>
  <dcterms:modified xsi:type="dcterms:W3CDTF">2019-08-22T03:25:00Z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