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C29EB76" w:rsidR="00C17E2A" w:rsidRPr="009260D0" w:rsidRDefault="005B5A24">
            <w:pPr>
              <w:pStyle w:val="Title"/>
              <w:rPr>
                <w:sz w:val="40"/>
                <w:szCs w:val="40"/>
              </w:rPr>
            </w:pPr>
            <w:r>
              <w:rPr>
                <w:sz w:val="40"/>
                <w:szCs w:val="40"/>
              </w:rPr>
              <w:t>Volume of Prism</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7C0236F1" w14:textId="5AE1C32F" w:rsidR="002F7EF2" w:rsidRDefault="00137C74" w:rsidP="001542ED">
            <w:pPr>
              <w:pStyle w:val="ListParagraph"/>
              <w:numPr>
                <w:ilvl w:val="0"/>
                <w:numId w:val="2"/>
              </w:numPr>
              <w:ind w:left="161" w:hanging="180"/>
            </w:pPr>
            <w:r>
              <w:t>Surface area and Volume of Rectangular prism</w:t>
            </w:r>
          </w:p>
          <w:p w14:paraId="0E7C9D36" w14:textId="1886B8E8" w:rsidR="00137C74" w:rsidRDefault="00137C74" w:rsidP="001542ED">
            <w:pPr>
              <w:pStyle w:val="ListParagraph"/>
              <w:numPr>
                <w:ilvl w:val="0"/>
                <w:numId w:val="2"/>
              </w:numPr>
              <w:ind w:left="161" w:hanging="180"/>
            </w:pPr>
            <w:r>
              <w:t>Surface area and Volume of Triangular prism</w:t>
            </w:r>
          </w:p>
          <w:p w14:paraId="458BD9FD" w14:textId="4784C635" w:rsidR="00137C74" w:rsidRDefault="00137C74" w:rsidP="00137C74">
            <w:pPr>
              <w:pStyle w:val="ListParagraph"/>
              <w:numPr>
                <w:ilvl w:val="0"/>
                <w:numId w:val="2"/>
              </w:numPr>
              <w:ind w:left="161" w:hanging="180"/>
            </w:pPr>
            <w:r>
              <w:t xml:space="preserve">Volume of Trapezoidal prism </w:t>
            </w:r>
          </w:p>
        </w:tc>
      </w:tr>
    </w:tbl>
    <w:p w14:paraId="44024CC7" w14:textId="47C13E48"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920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E1C6195" w:rsidR="00983CA0" w:rsidRDefault="00BF3180" w:rsidP="00603EC0">
                                  <w:r>
                                    <w:t>-</w:t>
                                  </w:r>
                                  <w:r w:rsidR="004A4B53">
                                    <w:t xml:space="preserve"> </w:t>
                                  </w:r>
                                  <w:r w:rsidR="00974F7A">
                                    <w:t>Calculator</w:t>
                                  </w:r>
                                </w:p>
                                <w:p w14:paraId="76DF5B00" w14:textId="71B307EE" w:rsidR="00974F7A" w:rsidRDefault="00974F7A" w:rsidP="00603EC0">
                                  <w:r>
                                    <w:t>- Paper</w:t>
                                  </w:r>
                                </w:p>
                                <w:p w14:paraId="7C443C41" w14:textId="070E77AE" w:rsidR="00974F7A" w:rsidRDefault="00974F7A" w:rsidP="00603EC0">
                                  <w:r>
                                    <w:t>- Tape</w:t>
                                  </w:r>
                                </w:p>
                                <w:p w14:paraId="06655FA1" w14:textId="26C30F37" w:rsidR="00974F7A" w:rsidRDefault="00974F7A" w:rsidP="00603EC0">
                                  <w:r>
                                    <w:t>- Scissors</w:t>
                                  </w:r>
                                </w:p>
                                <w:p w14:paraId="2C5CF661" w14:textId="2B87D686" w:rsidR="00974F7A" w:rsidRDefault="00974F7A" w:rsidP="00603EC0">
                                  <w:r>
                                    <w:t>- Ruler</w:t>
                                  </w:r>
                                </w:p>
                                <w:p w14:paraId="242B7578" w14:textId="77777777" w:rsidR="00974F7A" w:rsidRDefault="00974F7A" w:rsidP="00603EC0">
                                  <w:r>
                                    <w:t>- An empty cereal box</w:t>
                                  </w:r>
                                </w:p>
                                <w:p w14:paraId="38CCE44A" w14:textId="72724029" w:rsidR="00CD7E32" w:rsidRDefault="00CD7E32" w:rsidP="00603EC0">
                                  <w:r>
                                    <w:t>- A box of any type of cereal</w:t>
                                  </w:r>
                                </w:p>
                                <w:p w14:paraId="269BB7EA" w14:textId="1CA129BA" w:rsidR="00974F7A" w:rsidRPr="00BF3180" w:rsidRDefault="00974F7A" w:rsidP="00603EC0">
                                  <w:r>
                                    <w:t>- Three-dimensional models of a rectangular prism and other prisms.</w:t>
                                  </w:r>
                                </w:p>
                                <w:p w14:paraId="09793A98" w14:textId="5807F596" w:rsidR="002A355C" w:rsidRDefault="00332B90" w:rsidP="0094015B">
                                  <w:r>
                                    <w:t xml:space="preserve">- </w:t>
                                  </w:r>
                                  <w:r w:rsidR="00C725B5">
                                    <w:t>White board</w:t>
                                  </w:r>
                                </w:p>
                                <w:p w14:paraId="7604F5D7" w14:textId="77777777" w:rsidR="00EA3A1A" w:rsidRDefault="00C725B5" w:rsidP="00E510F9">
                                  <w:r>
                                    <w:t>- Marker</w:t>
                                  </w:r>
                                </w:p>
                                <w:p w14:paraId="4BE61749" w14:textId="375821C8" w:rsidR="00E510F9" w:rsidRDefault="00E510F9" w:rsidP="00E510F9">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5183852" w14:textId="77777777" w:rsidR="00E61AB9" w:rsidRDefault="002452FB" w:rsidP="0094015B">
                                  <w:pPr>
                                    <w:pStyle w:val="ListBullet"/>
                                  </w:pPr>
                                  <w:hyperlink r:id="rId8" w:history="1">
                                    <w:r w:rsidR="00452430">
                                      <w:rPr>
                                        <w:rStyle w:val="Hyperlink"/>
                                      </w:rPr>
                                      <w:t>http://www.shodor.org/interactivate/lessons/SurfaceAreaAndVolume/</w:t>
                                    </w:r>
                                  </w:hyperlink>
                                </w:p>
                                <w:p w14:paraId="15371B97" w14:textId="77777777" w:rsidR="00452430" w:rsidRDefault="002452FB" w:rsidP="0094015B">
                                  <w:pPr>
                                    <w:pStyle w:val="ListBullet"/>
                                  </w:pPr>
                                  <w:hyperlink r:id="rId9" w:history="1">
                                    <w:r w:rsidR="00383951">
                                      <w:rPr>
                                        <w:rStyle w:val="Hyperlink"/>
                                      </w:rPr>
                                      <w:t>http://jenniferfindley.com/teaching-volume-common-core-resource/</w:t>
                                    </w:r>
                                  </w:hyperlink>
                                </w:p>
                                <w:p w14:paraId="2714C070" w14:textId="77777777" w:rsidR="00383951" w:rsidRDefault="002452FB" w:rsidP="0094015B">
                                  <w:pPr>
                                    <w:pStyle w:val="ListBullet"/>
                                  </w:pPr>
                                  <w:hyperlink r:id="rId10" w:history="1">
                                    <w:r w:rsidR="002E70A6">
                                      <w:rPr>
                                        <w:rStyle w:val="Hyperlink"/>
                                      </w:rPr>
                                      <w:t>http://www.edugains.ca/resourcesMath/CE/LessonsSupports/TIPS4RM/Grade7English/Unit10_Volume%20RightPrisms.pdf</w:t>
                                    </w:r>
                                  </w:hyperlink>
                                </w:p>
                                <w:p w14:paraId="2CCFDD45" w14:textId="77777777" w:rsidR="002E70A6" w:rsidRDefault="002452FB" w:rsidP="0094015B">
                                  <w:pPr>
                                    <w:pStyle w:val="ListBullet"/>
                                  </w:pPr>
                                  <w:hyperlink r:id="rId11" w:history="1">
                                    <w:r w:rsidR="004A5BB7">
                                      <w:rPr>
                                        <w:rStyle w:val="Hyperlink"/>
                                      </w:rPr>
                                      <w:t>http://www.shodor.org/interactivate/lessons/VolumePrisms/</w:t>
                                    </w:r>
                                  </w:hyperlink>
                                </w:p>
                                <w:p w14:paraId="3A815AAB" w14:textId="77777777" w:rsidR="004A5BB7" w:rsidRDefault="002452FB" w:rsidP="0094015B">
                                  <w:pPr>
                                    <w:pStyle w:val="ListBullet"/>
                                  </w:pPr>
                                  <w:hyperlink r:id="rId12" w:history="1">
                                    <w:r w:rsidR="004A5BB7">
                                      <w:rPr>
                                        <w:rStyle w:val="Hyperlink"/>
                                      </w:rPr>
                                      <w:t>http://www.cpalms.org/Public/PreviewResourceLesson/Preview/47310</w:t>
                                    </w:r>
                                  </w:hyperlink>
                                </w:p>
                                <w:p w14:paraId="581629F0" w14:textId="77777777" w:rsidR="004A5BB7" w:rsidRDefault="002452FB" w:rsidP="0094015B">
                                  <w:pPr>
                                    <w:pStyle w:val="ListBullet"/>
                                  </w:pPr>
                                  <w:hyperlink r:id="rId13" w:history="1">
                                    <w:r w:rsidR="00E510F9">
                                      <w:rPr>
                                        <w:rStyle w:val="Hyperlink"/>
                                      </w:rPr>
                                      <w:t>https://math.tutorvista.com/geometry/volume-of-a-trapezoidal-prism.html</w:t>
                                    </w:r>
                                  </w:hyperlink>
                                </w:p>
                                <w:p w14:paraId="266D3DBF" w14:textId="59833863" w:rsidR="00E510F9" w:rsidRDefault="00E510F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920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5E1C6195" w:rsidR="00983CA0" w:rsidRDefault="00BF3180" w:rsidP="00603EC0">
                            <w:r>
                              <w:t>-</w:t>
                            </w:r>
                            <w:r w:rsidR="004A4B53">
                              <w:t xml:space="preserve"> </w:t>
                            </w:r>
                            <w:r w:rsidR="00974F7A">
                              <w:t>Calculator</w:t>
                            </w:r>
                          </w:p>
                          <w:p w14:paraId="76DF5B00" w14:textId="71B307EE" w:rsidR="00974F7A" w:rsidRDefault="00974F7A" w:rsidP="00603EC0">
                            <w:r>
                              <w:t>- Paper</w:t>
                            </w:r>
                          </w:p>
                          <w:p w14:paraId="7C443C41" w14:textId="070E77AE" w:rsidR="00974F7A" w:rsidRDefault="00974F7A" w:rsidP="00603EC0">
                            <w:r>
                              <w:t>- Tape</w:t>
                            </w:r>
                          </w:p>
                          <w:p w14:paraId="06655FA1" w14:textId="26C30F37" w:rsidR="00974F7A" w:rsidRDefault="00974F7A" w:rsidP="00603EC0">
                            <w:r>
                              <w:t>- Scissors</w:t>
                            </w:r>
                          </w:p>
                          <w:p w14:paraId="2C5CF661" w14:textId="2B87D686" w:rsidR="00974F7A" w:rsidRDefault="00974F7A" w:rsidP="00603EC0">
                            <w:r>
                              <w:t>- Ruler</w:t>
                            </w:r>
                          </w:p>
                          <w:p w14:paraId="242B7578" w14:textId="77777777" w:rsidR="00974F7A" w:rsidRDefault="00974F7A" w:rsidP="00603EC0">
                            <w:r>
                              <w:t>- An empty cereal box</w:t>
                            </w:r>
                          </w:p>
                          <w:p w14:paraId="38CCE44A" w14:textId="72724029" w:rsidR="00CD7E32" w:rsidRDefault="00CD7E32" w:rsidP="00603EC0">
                            <w:r>
                              <w:t>- A box of any type of cereal</w:t>
                            </w:r>
                          </w:p>
                          <w:p w14:paraId="269BB7EA" w14:textId="1CA129BA" w:rsidR="00974F7A" w:rsidRPr="00BF3180" w:rsidRDefault="00974F7A" w:rsidP="00603EC0">
                            <w:r>
                              <w:t>- Three-dimensional models of a rectangular prism and other prisms.</w:t>
                            </w:r>
                          </w:p>
                          <w:p w14:paraId="09793A98" w14:textId="5807F596" w:rsidR="002A355C" w:rsidRDefault="00332B90" w:rsidP="0094015B">
                            <w:r>
                              <w:t xml:space="preserve">- </w:t>
                            </w:r>
                            <w:r w:rsidR="00C725B5">
                              <w:t>White board</w:t>
                            </w:r>
                          </w:p>
                          <w:p w14:paraId="7604F5D7" w14:textId="77777777" w:rsidR="00EA3A1A" w:rsidRDefault="00C725B5" w:rsidP="00E510F9">
                            <w:r>
                              <w:t>- Marker</w:t>
                            </w:r>
                          </w:p>
                          <w:p w14:paraId="4BE61749" w14:textId="375821C8" w:rsidR="00E510F9" w:rsidRDefault="00E510F9" w:rsidP="00E510F9">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5183852" w14:textId="77777777" w:rsidR="00E61AB9" w:rsidRDefault="002452FB" w:rsidP="0094015B">
                            <w:pPr>
                              <w:pStyle w:val="ListBullet"/>
                            </w:pPr>
                            <w:hyperlink r:id="rId14" w:history="1">
                              <w:r w:rsidR="00452430">
                                <w:rPr>
                                  <w:rStyle w:val="Hyperlink"/>
                                </w:rPr>
                                <w:t>http://www.shodor.org/interactivate/lessons/SurfaceAreaAndVolume/</w:t>
                              </w:r>
                            </w:hyperlink>
                          </w:p>
                          <w:p w14:paraId="15371B97" w14:textId="77777777" w:rsidR="00452430" w:rsidRDefault="002452FB" w:rsidP="0094015B">
                            <w:pPr>
                              <w:pStyle w:val="ListBullet"/>
                            </w:pPr>
                            <w:hyperlink r:id="rId15" w:history="1">
                              <w:r w:rsidR="00383951">
                                <w:rPr>
                                  <w:rStyle w:val="Hyperlink"/>
                                </w:rPr>
                                <w:t>http://jenniferfindley.com/teaching-volume-common-core-resource/</w:t>
                              </w:r>
                            </w:hyperlink>
                          </w:p>
                          <w:p w14:paraId="2714C070" w14:textId="77777777" w:rsidR="00383951" w:rsidRDefault="002452FB" w:rsidP="0094015B">
                            <w:pPr>
                              <w:pStyle w:val="ListBullet"/>
                            </w:pPr>
                            <w:hyperlink r:id="rId16" w:history="1">
                              <w:r w:rsidR="002E70A6">
                                <w:rPr>
                                  <w:rStyle w:val="Hyperlink"/>
                                </w:rPr>
                                <w:t>http://www.edugains.ca/resourcesMath/CE/LessonsSupports/TIPS4RM/Grade7English/Unit10_Volume%20RightPrisms.pdf</w:t>
                              </w:r>
                            </w:hyperlink>
                          </w:p>
                          <w:p w14:paraId="2CCFDD45" w14:textId="77777777" w:rsidR="002E70A6" w:rsidRDefault="002452FB" w:rsidP="0094015B">
                            <w:pPr>
                              <w:pStyle w:val="ListBullet"/>
                            </w:pPr>
                            <w:hyperlink r:id="rId17" w:history="1">
                              <w:r w:rsidR="004A5BB7">
                                <w:rPr>
                                  <w:rStyle w:val="Hyperlink"/>
                                </w:rPr>
                                <w:t>http://www.shodor.org/interactivate/lessons/VolumePrisms/</w:t>
                              </w:r>
                            </w:hyperlink>
                          </w:p>
                          <w:p w14:paraId="3A815AAB" w14:textId="77777777" w:rsidR="004A5BB7" w:rsidRDefault="002452FB" w:rsidP="0094015B">
                            <w:pPr>
                              <w:pStyle w:val="ListBullet"/>
                            </w:pPr>
                            <w:hyperlink r:id="rId18" w:history="1">
                              <w:r w:rsidR="004A5BB7">
                                <w:rPr>
                                  <w:rStyle w:val="Hyperlink"/>
                                </w:rPr>
                                <w:t>http://www.cpalms.org/Public/PreviewResourceLesson/Preview/47310</w:t>
                              </w:r>
                            </w:hyperlink>
                          </w:p>
                          <w:p w14:paraId="581629F0" w14:textId="77777777" w:rsidR="004A5BB7" w:rsidRDefault="002452FB" w:rsidP="0094015B">
                            <w:pPr>
                              <w:pStyle w:val="ListBullet"/>
                            </w:pPr>
                            <w:hyperlink r:id="rId19" w:history="1">
                              <w:r w:rsidR="00E510F9">
                                <w:rPr>
                                  <w:rStyle w:val="Hyperlink"/>
                                </w:rPr>
                                <w:t>https://math.tutorvista.com/geometry/volume-of-a-trapezoidal-prism.html</w:t>
                              </w:r>
                            </w:hyperlink>
                          </w:p>
                          <w:p w14:paraId="266D3DBF" w14:textId="59833863" w:rsidR="00E510F9" w:rsidRDefault="00E510F9"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174635B9" w:rsidR="008D2AC8" w:rsidRPr="00F616CA" w:rsidRDefault="008D2AC8">
            <w:pPr>
              <w:pStyle w:val="Heading2"/>
              <w:rPr>
                <w:b/>
              </w:rPr>
            </w:pPr>
            <w:r w:rsidRPr="00F616CA">
              <w:rPr>
                <w:b/>
              </w:rPr>
              <w:t>Objectives</w:t>
            </w:r>
          </w:p>
          <w:p w14:paraId="03E437D5" w14:textId="77777777" w:rsidR="008D2AC8" w:rsidRDefault="001B588F" w:rsidP="001D4D95">
            <w:r>
              <w:t>Students should be able to;</w:t>
            </w:r>
          </w:p>
          <w:p w14:paraId="509094CF" w14:textId="680AD06D" w:rsidR="002A1B96" w:rsidRPr="00D84456" w:rsidRDefault="002A1B96" w:rsidP="00D84456">
            <w:pPr>
              <w:pStyle w:val="ListParagraph"/>
              <w:numPr>
                <w:ilvl w:val="0"/>
                <w:numId w:val="32"/>
              </w:numPr>
              <w:ind w:left="180" w:hanging="180"/>
              <w:rPr>
                <w:color w:val="595959" w:themeColor="text1" w:themeTint="A6"/>
              </w:rPr>
            </w:pPr>
            <w:r w:rsidRPr="00D84456">
              <w:rPr>
                <w:color w:val="595959" w:themeColor="text1" w:themeTint="A6"/>
              </w:rPr>
              <w:t>Solve problems for the volume of triangular prisms.</w:t>
            </w:r>
          </w:p>
          <w:p w14:paraId="51530D08" w14:textId="73FE2CBC" w:rsidR="002F1004" w:rsidRPr="00D84456" w:rsidRDefault="002F1004" w:rsidP="00D84456">
            <w:pPr>
              <w:pStyle w:val="ListParagraph"/>
              <w:numPr>
                <w:ilvl w:val="0"/>
                <w:numId w:val="32"/>
              </w:numPr>
              <w:ind w:left="180" w:hanging="180"/>
              <w:rPr>
                <w:color w:val="595959" w:themeColor="text1" w:themeTint="A6"/>
              </w:rPr>
            </w:pPr>
            <w:r w:rsidRPr="00D84456">
              <w:rPr>
                <w:color w:val="595959" w:themeColor="text1" w:themeTint="A6"/>
              </w:rPr>
              <w:t>Solve for volume of rectangular prism</w:t>
            </w:r>
          </w:p>
          <w:p w14:paraId="44D0BF43" w14:textId="4170C61D" w:rsidR="001B588F" w:rsidRPr="00D84456" w:rsidRDefault="002A1B96" w:rsidP="00D84456">
            <w:pPr>
              <w:pStyle w:val="ListParagraph"/>
              <w:numPr>
                <w:ilvl w:val="0"/>
                <w:numId w:val="32"/>
              </w:numPr>
              <w:ind w:left="180" w:hanging="180"/>
              <w:rPr>
                <w:color w:val="595959" w:themeColor="text1" w:themeTint="A6"/>
              </w:rPr>
            </w:pPr>
            <w:r w:rsidRPr="00D84456">
              <w:rPr>
                <w:color w:val="595959" w:themeColor="text1" w:themeTint="A6"/>
              </w:rPr>
              <w:t>Solve for the volume of all prisms.</w:t>
            </w:r>
            <w:bookmarkStart w:id="0" w:name="_GoBack"/>
            <w:bookmarkEnd w:id="0"/>
          </w:p>
          <w:p w14:paraId="698BD1B1" w14:textId="77777777" w:rsidR="00AF7293" w:rsidRDefault="00AF7293" w:rsidP="00AF7293"/>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AF7293">
            <w:pPr>
              <w:rPr>
                <w:rFonts w:asciiTheme="majorHAnsi" w:eastAsiaTheme="majorEastAsia" w:hAnsiTheme="majorHAnsi" w:cstheme="majorBidi"/>
                <w:b/>
                <w:bCs/>
                <w:color w:val="F16522" w:themeColor="accent1"/>
                <w:sz w:val="20"/>
                <w:szCs w:val="20"/>
              </w:rPr>
            </w:pPr>
          </w:p>
          <w:p w14:paraId="4DBDDC29" w14:textId="77777777" w:rsidR="00AF7293" w:rsidRDefault="00AF7293" w:rsidP="00AF7293"/>
          <w:p w14:paraId="11AE09E2" w14:textId="77777777" w:rsidR="00FE544C" w:rsidRDefault="00FE544C" w:rsidP="00FE544C">
            <w:pPr>
              <w:pStyle w:val="Heading2"/>
              <w:rPr>
                <w:b/>
              </w:rPr>
            </w:pPr>
            <w:r>
              <w:rPr>
                <w:b/>
              </w:rPr>
              <w:t>Teacher Guide</w:t>
            </w:r>
          </w:p>
          <w:p w14:paraId="5CBDE975" w14:textId="29783F57" w:rsidR="00FE544C" w:rsidRPr="00983CA0" w:rsidRDefault="00FE544C" w:rsidP="00FE544C">
            <w:pPr>
              <w:pStyle w:val="Heading1"/>
              <w:rPr>
                <w:rFonts w:asciiTheme="minorHAnsi" w:hAnsiTheme="minorHAnsi"/>
                <w:sz w:val="18"/>
                <w:szCs w:val="18"/>
              </w:rPr>
            </w:pPr>
            <w:r>
              <w:rPr>
                <w:rFonts w:asciiTheme="minorHAnsi" w:hAnsiTheme="minorHAnsi"/>
                <w:color w:val="595959" w:themeColor="text1" w:themeTint="A6"/>
                <w:sz w:val="18"/>
                <w:szCs w:val="18"/>
              </w:rPr>
              <w:t>Day 2 Lesson 2</w:t>
            </w:r>
            <w:r w:rsidR="00AA5FF0">
              <w:rPr>
                <w:rFonts w:asciiTheme="minorHAnsi" w:hAnsiTheme="minorHAnsi"/>
                <w:color w:val="595959" w:themeColor="text1" w:themeTint="A6"/>
                <w:sz w:val="18"/>
                <w:szCs w:val="18"/>
              </w:rPr>
              <w:t>: 15</w:t>
            </w:r>
            <w:r w:rsidRPr="00983CA0">
              <w:rPr>
                <w:rFonts w:asciiTheme="minorHAnsi" w:hAnsiTheme="minorHAnsi"/>
                <w:color w:val="595959" w:themeColor="text1" w:themeTint="A6"/>
                <w:sz w:val="18"/>
                <w:szCs w:val="18"/>
              </w:rPr>
              <w:t>mins</w:t>
            </w:r>
          </w:p>
          <w:p w14:paraId="5C27E0DF" w14:textId="77777777" w:rsidR="00AA5FF0" w:rsidRPr="00973C8B" w:rsidRDefault="00AA5FF0" w:rsidP="00AA5FF0">
            <w:pPr>
              <w:pStyle w:val="ListParagraph"/>
              <w:numPr>
                <w:ilvl w:val="0"/>
                <w:numId w:val="35"/>
              </w:numPr>
              <w:shd w:val="clear" w:color="auto" w:fill="FFFFFF" w:themeFill="background1"/>
              <w:ind w:left="207" w:hanging="207"/>
              <w:rPr>
                <w:color w:val="595959" w:themeColor="text1" w:themeTint="A6"/>
              </w:rPr>
            </w:pPr>
            <w:r w:rsidRPr="00973C8B">
              <w:rPr>
                <w:color w:val="595959" w:themeColor="text1" w:themeTint="A6"/>
              </w:rPr>
              <w:lastRenderedPageBreak/>
              <w:t>Show students an empty cereal box. Ask them to estimate the volume and surface area of the box.</w:t>
            </w:r>
          </w:p>
          <w:p w14:paraId="00EAA05C" w14:textId="77777777" w:rsidR="00AA5FF0" w:rsidRPr="00973C8B" w:rsidRDefault="00AA5FF0" w:rsidP="00AA5FF0">
            <w:pPr>
              <w:pStyle w:val="ListParagraph"/>
              <w:numPr>
                <w:ilvl w:val="0"/>
                <w:numId w:val="35"/>
              </w:numPr>
              <w:shd w:val="clear" w:color="auto" w:fill="FFFFFF" w:themeFill="background1"/>
              <w:ind w:left="207" w:hanging="207"/>
              <w:rPr>
                <w:color w:val="595959" w:themeColor="text1" w:themeTint="A6"/>
              </w:rPr>
            </w:pPr>
            <w:r w:rsidRPr="00973C8B">
              <w:rPr>
                <w:color w:val="595959" w:themeColor="text1" w:themeTint="A6"/>
              </w:rPr>
              <w:t>Unfold the box, showing its net, and allow students to change their estimates if they want. (If you have enough boxes, give one to each group, otherwise, this can be a demonstration.)</w:t>
            </w:r>
          </w:p>
          <w:p w14:paraId="441698A0" w14:textId="77777777" w:rsidR="00AA5FF0" w:rsidRPr="00973C8B" w:rsidRDefault="00AA5FF0" w:rsidP="00AA5FF0">
            <w:pPr>
              <w:pStyle w:val="ListParagraph"/>
              <w:numPr>
                <w:ilvl w:val="0"/>
                <w:numId w:val="35"/>
              </w:numPr>
              <w:shd w:val="clear" w:color="auto" w:fill="FFFFFF" w:themeFill="background1"/>
              <w:ind w:left="207" w:hanging="207"/>
              <w:rPr>
                <w:color w:val="595959" w:themeColor="text1" w:themeTint="A6"/>
              </w:rPr>
            </w:pPr>
            <w:r w:rsidRPr="00973C8B">
              <w:rPr>
                <w:color w:val="595959" w:themeColor="text1" w:themeTint="A6"/>
              </w:rPr>
              <w:t>Calculate the volume and surface area of the box.</w:t>
            </w:r>
          </w:p>
          <w:p w14:paraId="2604A96D" w14:textId="44624A24" w:rsidR="00AA5FF0" w:rsidRPr="00AA5FF0" w:rsidRDefault="00AA5FF0" w:rsidP="00AA5FF0">
            <w:pPr>
              <w:pStyle w:val="ListParagraph"/>
              <w:numPr>
                <w:ilvl w:val="0"/>
                <w:numId w:val="35"/>
              </w:numPr>
              <w:shd w:val="clear" w:color="auto" w:fill="FFFFFF" w:themeFill="background1"/>
              <w:ind w:left="207" w:hanging="207"/>
              <w:rPr>
                <w:color w:val="595959" w:themeColor="text1" w:themeTint="A6"/>
              </w:rPr>
            </w:pPr>
            <w:r w:rsidRPr="00973C8B">
              <w:rPr>
                <w:color w:val="595959" w:themeColor="text1" w:themeTint="A6"/>
              </w:rPr>
              <w:t>Get students to measure and to do the calculations for volume and surface area.</w:t>
            </w:r>
          </w:p>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3F80913" w14:textId="3216A319" w:rsidR="008D2AC8" w:rsidRPr="004D2F47"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8E479D">
            <w:pPr>
              <w:spacing w:before="0" w:after="160" w:line="259" w:lineRule="auto"/>
              <w:ind w:left="143"/>
              <w:contextualSpacing/>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348CD942" w14:textId="77777777" w:rsidR="00452430"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Show students three dimensional models of many prisms. Discuss what part of each model represents the surface area and the volume.</w:t>
            </w:r>
          </w:p>
          <w:p w14:paraId="575212F3" w14:textId="3A8B4887" w:rsidR="00452430"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 xml:space="preserve"> Using the model of the rectangular prism, show where the length, width, and height of the model are in order to determine the volume of the prism. As you do this, have the students note the formula for finding the volume of a rectangular prism.</w:t>
            </w:r>
          </w:p>
          <w:p w14:paraId="76D55E47" w14:textId="77AD35CF" w:rsidR="00452430"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Next look at the surface area formula for a rectangular prism. Trace your finger along each dimension of the object as it comes in the formula.</w:t>
            </w:r>
          </w:p>
          <w:p w14:paraId="60601EFF" w14:textId="6E8B5FAE" w:rsidR="008D2AC8"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 xml:space="preserve"> Practice calculating the surface area and volume for a rectangular prism with L = 3ft, w = 6ft and h = 8ft.</w:t>
            </w:r>
          </w:p>
          <w:p w14:paraId="62F807EC" w14:textId="77777777" w:rsidR="00452430"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 xml:space="preserve">Surface Area = 2lw + 2hw + 2hl </w:t>
            </w:r>
          </w:p>
          <w:p w14:paraId="0AE1ED21" w14:textId="4A140F76" w:rsidR="00452430" w:rsidRPr="00932C03" w:rsidRDefault="00452430" w:rsidP="000322DE">
            <w:pPr>
              <w:pStyle w:val="ListParagraph"/>
              <w:ind w:left="207"/>
              <w:rPr>
                <w:color w:val="595959" w:themeColor="text1" w:themeTint="A6"/>
              </w:rPr>
            </w:pPr>
            <w:r w:rsidRPr="00932C03">
              <w:rPr>
                <w:color w:val="595959" w:themeColor="text1" w:themeTint="A6"/>
              </w:rPr>
              <w:t>= (2 × 3 × 6) + (2 × 8 × 6) + (2 × 3 × 8) = 180 ft²</w:t>
            </w:r>
          </w:p>
          <w:p w14:paraId="0072715B" w14:textId="77777777" w:rsidR="00452430" w:rsidRPr="00932C03" w:rsidRDefault="00452430" w:rsidP="00932C03">
            <w:pPr>
              <w:pStyle w:val="ListParagraph"/>
              <w:numPr>
                <w:ilvl w:val="0"/>
                <w:numId w:val="34"/>
              </w:numPr>
              <w:ind w:left="207" w:hanging="180"/>
              <w:rPr>
                <w:color w:val="595959" w:themeColor="text1" w:themeTint="A6"/>
              </w:rPr>
            </w:pPr>
            <w:r w:rsidRPr="00932C03">
              <w:rPr>
                <w:color w:val="595959" w:themeColor="text1" w:themeTint="A6"/>
              </w:rPr>
              <w:t xml:space="preserve">Volume = l × w × h </w:t>
            </w:r>
          </w:p>
          <w:p w14:paraId="3558125B" w14:textId="0CED9A00" w:rsidR="00452430" w:rsidRPr="00932C03" w:rsidRDefault="00452430" w:rsidP="000322DE">
            <w:pPr>
              <w:pStyle w:val="ListParagraph"/>
              <w:ind w:left="207"/>
              <w:rPr>
                <w:color w:val="595959" w:themeColor="text1" w:themeTint="A6"/>
              </w:rPr>
            </w:pPr>
            <w:r w:rsidRPr="00932C03">
              <w:rPr>
                <w:color w:val="595959" w:themeColor="text1" w:themeTint="A6"/>
              </w:rPr>
              <w:t>= 3 × 6 × 8 = 144 ft³</w:t>
            </w:r>
          </w:p>
          <w:p w14:paraId="683150B3" w14:textId="60C442D7" w:rsidR="003D7D4B" w:rsidRDefault="00A303E2" w:rsidP="00932C03">
            <w:pPr>
              <w:pStyle w:val="ListParagraph"/>
              <w:numPr>
                <w:ilvl w:val="0"/>
                <w:numId w:val="34"/>
              </w:numPr>
              <w:ind w:left="207" w:hanging="180"/>
              <w:rPr>
                <w:color w:val="595959" w:themeColor="text1" w:themeTint="A6"/>
              </w:rPr>
            </w:pPr>
            <w:r w:rsidRPr="00932C03">
              <w:rPr>
                <w:color w:val="595959" w:themeColor="text1" w:themeTint="A6"/>
              </w:rPr>
              <w:lastRenderedPageBreak/>
              <w:t>Repeat the process using other models: a triangular prism and a hexagonal prism.</w:t>
            </w:r>
          </w:p>
          <w:p w14:paraId="49CA9180" w14:textId="77777777" w:rsidR="000322DE" w:rsidRPr="00932C03" w:rsidRDefault="000322DE" w:rsidP="000322DE">
            <w:pPr>
              <w:pStyle w:val="ListParagraph"/>
              <w:ind w:left="207"/>
              <w:rPr>
                <w:color w:val="595959" w:themeColor="text1" w:themeTint="A6"/>
              </w:rPr>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28CEFC14" w:rsidR="008D2AC8" w:rsidRPr="00031953" w:rsidRDefault="008D2AC8" w:rsidP="00FB30A1">
            <w:pPr>
              <w:rPr>
                <w:b/>
              </w:rPr>
            </w:pPr>
            <w:r>
              <w:rPr>
                <w:b/>
              </w:rPr>
              <w:t>Day 2/ Lesson 2</w:t>
            </w:r>
            <w:r w:rsidRPr="00031953">
              <w:rPr>
                <w:b/>
              </w:rPr>
              <w:t xml:space="preserve">: 15 </w:t>
            </w:r>
            <w:proofErr w:type="spellStart"/>
            <w:r w:rsidRPr="00031953">
              <w:rPr>
                <w:b/>
              </w:rPr>
              <w:t>Mins</w:t>
            </w:r>
            <w:proofErr w:type="spellEnd"/>
          </w:p>
          <w:p w14:paraId="4ADEE0A8" w14:textId="77777777" w:rsidR="00CD7E32" w:rsidRDefault="00CD7E32" w:rsidP="00332B90">
            <w:pPr>
              <w:pStyle w:val="Heading2"/>
              <w:numPr>
                <w:ilvl w:val="0"/>
                <w:numId w:val="36"/>
              </w:numPr>
              <w:tabs>
                <w:tab w:val="left" w:pos="1026"/>
              </w:tabs>
              <w:ind w:left="207" w:hanging="207"/>
              <w:rPr>
                <w:rFonts w:asciiTheme="minorHAnsi" w:hAnsiTheme="minorHAnsi"/>
                <w:color w:val="595959" w:themeColor="text1" w:themeTint="A6"/>
              </w:rPr>
            </w:pPr>
            <w:r>
              <w:rPr>
                <w:rFonts w:asciiTheme="minorHAnsi" w:hAnsiTheme="minorHAnsi"/>
                <w:color w:val="595959" w:themeColor="text1" w:themeTint="A6"/>
              </w:rPr>
              <w:t>Each group of students needs an</w:t>
            </w:r>
            <w:r w:rsidR="00CE2F2C" w:rsidRPr="00CD7E32">
              <w:rPr>
                <w:rFonts w:asciiTheme="minorHAnsi" w:hAnsiTheme="minorHAnsi"/>
                <w:color w:val="595959" w:themeColor="text1" w:themeTint="A6"/>
              </w:rPr>
              <w:t xml:space="preserve"> 8.5 in. x 11 in. piece of paper. Ask each group</w:t>
            </w:r>
            <w:r>
              <w:rPr>
                <w:rFonts w:asciiTheme="minorHAnsi" w:hAnsiTheme="minorHAnsi"/>
                <w:color w:val="595959" w:themeColor="text1" w:themeTint="A6"/>
              </w:rPr>
              <w:t xml:space="preserve"> to create a box without a lid.</w:t>
            </w:r>
          </w:p>
          <w:p w14:paraId="6D8039DF"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Have one group cut a ½" square out of each corner, another a 1 in. square, an</w:t>
            </w:r>
            <w:r w:rsidR="00CD7E32">
              <w:rPr>
                <w:rFonts w:asciiTheme="minorHAnsi" w:hAnsiTheme="minorHAnsi"/>
                <w:color w:val="595959" w:themeColor="text1" w:themeTint="A6"/>
              </w:rPr>
              <w:t>d another with 1.5 in. squares.</w:t>
            </w:r>
          </w:p>
          <w:p w14:paraId="695B519A"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Continue until you get to 4in. if you have that many groups. Give each group tape so they can tape the sides together to make the box.</w:t>
            </w:r>
          </w:p>
          <w:p w14:paraId="3042719C"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 xml:space="preserve">Each group is to estimate then calculate the volume, and surface area of their 'box' (pretend </w:t>
            </w:r>
            <w:r w:rsidR="00CD7E32">
              <w:rPr>
                <w:rFonts w:asciiTheme="minorHAnsi" w:hAnsiTheme="minorHAnsi"/>
                <w:color w:val="595959" w:themeColor="text1" w:themeTint="A6"/>
              </w:rPr>
              <w:t>the box has a top)</w:t>
            </w:r>
          </w:p>
          <w:p w14:paraId="3ADBE213"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Ask the students if the volume or surface areas</w:t>
            </w:r>
            <w:r w:rsidR="00CD7E32">
              <w:rPr>
                <w:rFonts w:asciiTheme="minorHAnsi" w:hAnsiTheme="minorHAnsi"/>
                <w:color w:val="595959" w:themeColor="text1" w:themeTint="A6"/>
              </w:rPr>
              <w:t xml:space="preserve"> of the boxes will be the same</w:t>
            </w:r>
            <w:r w:rsidRPr="00CD7E32">
              <w:rPr>
                <w:rFonts w:asciiTheme="minorHAnsi" w:hAnsiTheme="minorHAnsi"/>
                <w:color w:val="595959" w:themeColor="text1" w:themeTint="A6"/>
              </w:rPr>
              <w:t>.</w:t>
            </w:r>
          </w:p>
          <w:p w14:paraId="77916BBD"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 xml:space="preserve">Ask students to show their boxes to each other. Have the students list the boxes in order from least to greatest by what they predict the </w:t>
            </w:r>
            <w:r w:rsidR="00CD7E32">
              <w:rPr>
                <w:rFonts w:asciiTheme="minorHAnsi" w:hAnsiTheme="minorHAnsi"/>
                <w:color w:val="595959" w:themeColor="text1" w:themeTint="A6"/>
              </w:rPr>
              <w:t>volumes to be.</w:t>
            </w:r>
          </w:p>
          <w:p w14:paraId="655453B9"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Fill the largest-predi</w:t>
            </w:r>
            <w:r w:rsidR="00CD7E32">
              <w:rPr>
                <w:rFonts w:asciiTheme="minorHAnsi" w:hAnsiTheme="minorHAnsi"/>
                <w:color w:val="595959" w:themeColor="text1" w:themeTint="A6"/>
              </w:rPr>
              <w:t>cted volume box with cereal. Pou</w:t>
            </w:r>
            <w:r w:rsidRPr="00CD7E32">
              <w:rPr>
                <w:rFonts w:asciiTheme="minorHAnsi" w:hAnsiTheme="minorHAnsi"/>
                <w:color w:val="595959" w:themeColor="text1" w:themeTint="A6"/>
              </w:rPr>
              <w:t>r tha</w:t>
            </w:r>
            <w:r w:rsidR="00CD7E32">
              <w:rPr>
                <w:rFonts w:asciiTheme="minorHAnsi" w:hAnsiTheme="minorHAnsi"/>
                <w:color w:val="595959" w:themeColor="text1" w:themeTint="A6"/>
              </w:rPr>
              <w:t>t cereal into the next largest.</w:t>
            </w:r>
          </w:p>
          <w:p w14:paraId="233B0FF2" w14:textId="77777777" w:rsid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Discuss what should happen if the volume is in fact larger (the cereal sho</w:t>
            </w:r>
            <w:r w:rsidR="00CD7E32">
              <w:rPr>
                <w:rFonts w:asciiTheme="minorHAnsi" w:hAnsiTheme="minorHAnsi"/>
                <w:color w:val="595959" w:themeColor="text1" w:themeTint="A6"/>
              </w:rPr>
              <w:t>uld flow over the smaller box).</w:t>
            </w:r>
          </w:p>
          <w:p w14:paraId="7B754001" w14:textId="3F394C14" w:rsidR="008D2AC8" w:rsidRPr="00CD7E32" w:rsidRDefault="00CE2F2C" w:rsidP="00332B90">
            <w:pPr>
              <w:pStyle w:val="Heading2"/>
              <w:numPr>
                <w:ilvl w:val="0"/>
                <w:numId w:val="36"/>
              </w:numPr>
              <w:tabs>
                <w:tab w:val="left" w:pos="1026"/>
              </w:tabs>
              <w:ind w:left="207" w:hanging="207"/>
              <w:rPr>
                <w:rFonts w:asciiTheme="minorHAnsi" w:hAnsiTheme="minorHAnsi"/>
                <w:color w:val="595959" w:themeColor="text1" w:themeTint="A6"/>
              </w:rPr>
            </w:pPr>
            <w:r w:rsidRPr="00CD7E32">
              <w:rPr>
                <w:rFonts w:asciiTheme="minorHAnsi" w:hAnsiTheme="minorHAnsi"/>
                <w:color w:val="595959" w:themeColor="text1" w:themeTint="A6"/>
              </w:rPr>
              <w:t>Continue on down the line and fix the order as necessary</w:t>
            </w:r>
            <w:r w:rsidRPr="00CD7E32">
              <w:rPr>
                <w:rFonts w:asciiTheme="minorHAnsi" w:hAnsiTheme="minorHAnsi"/>
                <w:b/>
                <w:color w:val="595959" w:themeColor="text1" w:themeTint="A6"/>
              </w:rPr>
              <w:t>.</w:t>
            </w:r>
            <w:r w:rsidR="008D2AC8" w:rsidRPr="00CD7E32">
              <w:rPr>
                <w:b/>
              </w:rPr>
              <w:tab/>
            </w:r>
          </w:p>
          <w:p w14:paraId="20304DC5" w14:textId="77777777" w:rsidR="008D2AC8" w:rsidRDefault="008D2AC8" w:rsidP="004D2F47">
            <w:pPr>
              <w:pStyle w:val="Heading2"/>
              <w:rPr>
                <w:b/>
              </w:rPr>
            </w:pPr>
          </w:p>
          <w:p w14:paraId="21AEAA01" w14:textId="77777777" w:rsidR="008D2AC8" w:rsidRDefault="008D2AC8" w:rsidP="004D2F47">
            <w:pPr>
              <w:pStyle w:val="Heading2"/>
              <w:rPr>
                <w:b/>
              </w:rPr>
            </w:pPr>
          </w:p>
          <w:p w14:paraId="149C02CB" w14:textId="77777777" w:rsidR="008D2AC8" w:rsidRDefault="008D2AC8" w:rsidP="004D2F47">
            <w:pPr>
              <w:pStyle w:val="Heading2"/>
              <w:rPr>
                <w:b/>
              </w:rPr>
            </w:pPr>
          </w:p>
          <w:p w14:paraId="6CC78EF4" w14:textId="4BB29118" w:rsidR="008D2AC8" w:rsidRPr="00994216" w:rsidRDefault="008D2AC8" w:rsidP="00023E41"/>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6A995164" w14:textId="77777777" w:rsidR="00E22D65" w:rsidRDefault="00E22D65" w:rsidP="00F55BD0">
            <w:pPr>
              <w:pStyle w:val="ListParagraph"/>
              <w:numPr>
                <w:ilvl w:val="0"/>
                <w:numId w:val="37"/>
              </w:numPr>
              <w:ind w:left="232" w:hanging="232"/>
              <w:rPr>
                <w:rFonts w:eastAsiaTheme="majorEastAsia" w:cstheme="majorBidi"/>
                <w:bCs/>
                <w:color w:val="595959" w:themeColor="text1" w:themeTint="A6"/>
              </w:rPr>
            </w:pPr>
            <w:r w:rsidRPr="00E22D65">
              <w:rPr>
                <w:rFonts w:eastAsiaTheme="majorEastAsia" w:cstheme="majorBidi"/>
                <w:bCs/>
                <w:color w:val="595959" w:themeColor="text1" w:themeTint="A6"/>
              </w:rPr>
              <w:t>A triangular prism is simply a 3D shape that has two triangular bases and three rectangular sides.</w:t>
            </w:r>
          </w:p>
          <w:p w14:paraId="6CF528A7" w14:textId="552001ED" w:rsidR="007D3E1F" w:rsidRDefault="007D3E1F" w:rsidP="00F55BD0">
            <w:pPr>
              <w:pStyle w:val="ListParagraph"/>
              <w:numPr>
                <w:ilvl w:val="0"/>
                <w:numId w:val="37"/>
              </w:numPr>
              <w:ind w:left="232" w:hanging="232"/>
              <w:rPr>
                <w:rFonts w:eastAsiaTheme="majorEastAsia" w:cstheme="majorBidi"/>
                <w:bCs/>
                <w:color w:val="595959" w:themeColor="text1" w:themeTint="A6"/>
              </w:rPr>
            </w:pPr>
            <w:r w:rsidRPr="007D3E1F">
              <w:rPr>
                <w:rFonts w:eastAsiaTheme="majorEastAsia" w:cstheme="majorBidi"/>
                <w:bCs/>
                <w:color w:val="595959" w:themeColor="text1" w:themeTint="A6"/>
              </w:rPr>
              <w:t>In our daily life, there are many examples of shapes resembling a triangular prism. First of all, a camping tent</w:t>
            </w:r>
            <w:r>
              <w:rPr>
                <w:rFonts w:eastAsiaTheme="majorEastAsia" w:cstheme="majorBidi"/>
                <w:bCs/>
                <w:color w:val="595959" w:themeColor="text1" w:themeTint="A6"/>
              </w:rPr>
              <w:t>, a slice of cake</w:t>
            </w:r>
            <w:r w:rsidRPr="007D3E1F">
              <w:rPr>
                <w:rFonts w:eastAsiaTheme="majorEastAsia" w:cstheme="majorBidi"/>
                <w:bCs/>
                <w:color w:val="595959" w:themeColor="text1" w:themeTint="A6"/>
              </w:rPr>
              <w:t xml:space="preserve"> is a very goo</w:t>
            </w:r>
            <w:r>
              <w:rPr>
                <w:rFonts w:eastAsiaTheme="majorEastAsia" w:cstheme="majorBidi"/>
                <w:bCs/>
                <w:color w:val="595959" w:themeColor="text1" w:themeTint="A6"/>
              </w:rPr>
              <w:t>d example of a triangular prism.</w:t>
            </w:r>
          </w:p>
          <w:p w14:paraId="5EAB42B4" w14:textId="052052E0" w:rsidR="00CC0CCA" w:rsidRDefault="00CC0CCA" w:rsidP="00F55BD0">
            <w:pPr>
              <w:pStyle w:val="ListParagraph"/>
              <w:numPr>
                <w:ilvl w:val="0"/>
                <w:numId w:val="37"/>
              </w:numPr>
              <w:ind w:left="232" w:hanging="232"/>
              <w:rPr>
                <w:rFonts w:eastAsiaTheme="majorEastAsia" w:cstheme="majorBidi"/>
                <w:bCs/>
                <w:color w:val="595959" w:themeColor="text1" w:themeTint="A6"/>
              </w:rPr>
            </w:pPr>
            <w:r>
              <w:rPr>
                <w:rFonts w:eastAsiaTheme="majorEastAsia" w:cstheme="majorBidi"/>
                <w:bCs/>
                <w:color w:val="595959" w:themeColor="text1" w:themeTint="A6"/>
              </w:rPr>
              <w:t>T</w:t>
            </w:r>
            <w:r w:rsidRPr="00CC0CCA">
              <w:rPr>
                <w:rFonts w:eastAsiaTheme="majorEastAsia" w:cstheme="majorBidi"/>
                <w:bCs/>
                <w:color w:val="595959" w:themeColor="text1" w:themeTint="A6"/>
              </w:rPr>
              <w:t>he key to find the surface area of a triangular prism is to fin</w:t>
            </w:r>
            <w:r w:rsidR="004F452D">
              <w:rPr>
                <w:rFonts w:eastAsiaTheme="majorEastAsia" w:cstheme="majorBidi"/>
                <w:bCs/>
                <w:color w:val="595959" w:themeColor="text1" w:themeTint="A6"/>
              </w:rPr>
              <w:t>d the area of five of its faces (2 triangular bases and three rectangular sides)</w:t>
            </w:r>
          </w:p>
          <w:p w14:paraId="42261DDC" w14:textId="4CDB39DA" w:rsidR="004F452D" w:rsidRDefault="008346E9" w:rsidP="00F55BD0">
            <w:pPr>
              <w:pStyle w:val="ListParagraph"/>
              <w:numPr>
                <w:ilvl w:val="0"/>
                <w:numId w:val="37"/>
              </w:numPr>
              <w:ind w:left="232" w:hanging="232"/>
              <w:rPr>
                <w:rFonts w:eastAsiaTheme="majorEastAsia" w:cstheme="majorBidi"/>
                <w:bCs/>
                <w:color w:val="595959" w:themeColor="text1" w:themeTint="A6"/>
              </w:rPr>
            </w:pPr>
            <w:r w:rsidRPr="008346E9">
              <w:rPr>
                <w:rFonts w:eastAsiaTheme="majorEastAsia" w:cstheme="majorBidi"/>
                <w:bCs/>
                <w:color w:val="595959" w:themeColor="text1" w:themeTint="A6"/>
              </w:rPr>
              <w:t>To find the area of a rectangle we need to multiply base an</w:t>
            </w:r>
            <w:r>
              <w:rPr>
                <w:rFonts w:eastAsiaTheme="majorEastAsia" w:cstheme="majorBidi"/>
                <w:bCs/>
                <w:color w:val="595959" w:themeColor="text1" w:themeTint="A6"/>
              </w:rPr>
              <w:t>d height or the rectangle. Some</w:t>
            </w:r>
            <w:r w:rsidRPr="008346E9">
              <w:rPr>
                <w:rFonts w:eastAsiaTheme="majorEastAsia" w:cstheme="majorBidi"/>
                <w:bCs/>
                <w:color w:val="595959" w:themeColor="text1" w:themeTint="A6"/>
              </w:rPr>
              <w:t>times base and height of a rectangle are called length and breadth (width) of the rectangle.</w:t>
            </w:r>
          </w:p>
          <w:p w14:paraId="1D2D9FDE" w14:textId="77777777" w:rsidR="008346E9" w:rsidRPr="008346E9" w:rsidRDefault="008346E9" w:rsidP="00F55BD0">
            <w:pPr>
              <w:pStyle w:val="ListParagraph"/>
              <w:numPr>
                <w:ilvl w:val="0"/>
                <w:numId w:val="37"/>
              </w:numPr>
              <w:ind w:left="232" w:hanging="232"/>
              <w:rPr>
                <w:rFonts w:eastAsiaTheme="majorEastAsia" w:cstheme="majorBidi"/>
                <w:bCs/>
                <w:color w:val="595959" w:themeColor="text1" w:themeTint="A6"/>
              </w:rPr>
            </w:pPr>
            <w:r w:rsidRPr="008346E9">
              <w:rPr>
                <w:rFonts w:eastAsiaTheme="majorEastAsia" w:cstheme="majorBidi"/>
                <w:bCs/>
                <w:color w:val="595959" w:themeColor="text1" w:themeTint="A6"/>
              </w:rPr>
              <w:t>To find the area of a triangle, multiply the length of base to the height of triangle from the same base and divide the answer by 2.</w:t>
            </w:r>
          </w:p>
          <w:p w14:paraId="0287E9B7" w14:textId="43B6EB31" w:rsidR="001E3B55" w:rsidRDefault="002D1806" w:rsidP="00F55BD0">
            <w:pPr>
              <w:pStyle w:val="Heading1"/>
              <w:numPr>
                <w:ilvl w:val="0"/>
                <w:numId w:val="37"/>
              </w:numPr>
              <w:ind w:left="232" w:hanging="232"/>
              <w:rPr>
                <w:rFonts w:asciiTheme="minorHAnsi" w:hAnsiTheme="minorHAnsi"/>
                <w:b w:val="0"/>
                <w:color w:val="595959" w:themeColor="text1" w:themeTint="A6"/>
                <w:sz w:val="18"/>
                <w:szCs w:val="18"/>
              </w:rPr>
            </w:pPr>
            <w:r w:rsidRPr="002D1806">
              <w:rPr>
                <w:rFonts w:asciiTheme="minorHAnsi" w:hAnsiTheme="minorHAnsi"/>
                <w:b w:val="0"/>
                <w:color w:val="595959" w:themeColor="text1" w:themeTint="A6"/>
                <w:sz w:val="18"/>
                <w:szCs w:val="18"/>
              </w:rPr>
              <w:t>Surface area = Area of two triangular faces + Area of bottom rectangl</w:t>
            </w:r>
            <w:r>
              <w:rPr>
                <w:rFonts w:asciiTheme="minorHAnsi" w:hAnsiTheme="minorHAnsi"/>
                <w:b w:val="0"/>
                <w:color w:val="595959" w:themeColor="text1" w:themeTint="A6"/>
                <w:sz w:val="18"/>
                <w:szCs w:val="18"/>
              </w:rPr>
              <w:t>e + Area of two side rectangles</w:t>
            </w:r>
          </w:p>
          <w:p w14:paraId="2036EA6B" w14:textId="578BE78A" w:rsidR="00EC3DE6" w:rsidRPr="00936A8F" w:rsidRDefault="00936A8F" w:rsidP="00F55BD0">
            <w:pPr>
              <w:pStyle w:val="ListParagraph"/>
              <w:numPr>
                <w:ilvl w:val="0"/>
                <w:numId w:val="37"/>
              </w:numPr>
              <w:ind w:left="232" w:hanging="232"/>
            </w:pPr>
            <w:r w:rsidRPr="00936A8F">
              <w:t>The volume of a triangular prism is the half the volume of a rectangular prism</w:t>
            </w:r>
          </w:p>
          <w:p w14:paraId="12259A5C" w14:textId="252E0DF9" w:rsidR="00E22D65" w:rsidRDefault="00383951" w:rsidP="00F55BD0">
            <w:pPr>
              <w:pStyle w:val="Heading1"/>
              <w:numPr>
                <w:ilvl w:val="0"/>
                <w:numId w:val="37"/>
              </w:numPr>
              <w:ind w:left="232" w:hanging="232"/>
              <w:rPr>
                <w:rFonts w:asciiTheme="minorHAnsi" w:hAnsiTheme="minorHAnsi"/>
                <w:b w:val="0"/>
                <w:color w:val="595959" w:themeColor="text1" w:themeTint="A6"/>
                <w:sz w:val="18"/>
                <w:szCs w:val="18"/>
              </w:rPr>
            </w:pPr>
            <w:r w:rsidRPr="00EC3DE6">
              <w:rPr>
                <w:rFonts w:asciiTheme="minorHAnsi" w:hAnsiTheme="minorHAnsi"/>
                <w:b w:val="0"/>
                <w:color w:val="595959" w:themeColor="text1" w:themeTint="A6"/>
                <w:sz w:val="18"/>
                <w:szCs w:val="18"/>
              </w:rPr>
              <w:t xml:space="preserve">Volume = </w:t>
            </w:r>
            <w:r w:rsidR="00EC3DE6">
              <w:rPr>
                <w:rFonts w:asciiTheme="minorHAnsi" w:hAnsiTheme="minorHAnsi"/>
                <w:b w:val="0"/>
                <w:color w:val="595959" w:themeColor="text1" w:themeTint="A6"/>
                <w:sz w:val="18"/>
                <w:szCs w:val="18"/>
              </w:rPr>
              <w:t xml:space="preserve">½ </w:t>
            </w:r>
            <w:r w:rsidR="00EC3DE6">
              <w:rPr>
                <w:rFonts w:ascii="Calibri" w:hAnsi="Calibri"/>
                <w:b w:val="0"/>
                <w:color w:val="595959" w:themeColor="text1" w:themeTint="A6"/>
                <w:sz w:val="18"/>
                <w:szCs w:val="18"/>
              </w:rPr>
              <w:t>×</w:t>
            </w:r>
            <w:r w:rsidR="00EC3DE6">
              <w:rPr>
                <w:rFonts w:asciiTheme="minorHAnsi" w:hAnsiTheme="minorHAnsi"/>
                <w:b w:val="0"/>
                <w:color w:val="595959" w:themeColor="text1" w:themeTint="A6"/>
                <w:sz w:val="18"/>
                <w:szCs w:val="18"/>
              </w:rPr>
              <w:t xml:space="preserve"> length </w:t>
            </w:r>
            <w:r w:rsidR="00EC3DE6">
              <w:rPr>
                <w:rFonts w:ascii="Calibri" w:hAnsi="Calibri"/>
                <w:b w:val="0"/>
                <w:color w:val="595959" w:themeColor="text1" w:themeTint="A6"/>
                <w:sz w:val="18"/>
                <w:szCs w:val="18"/>
              </w:rPr>
              <w:t>×</w:t>
            </w:r>
            <w:r w:rsidR="00EC3DE6">
              <w:rPr>
                <w:rFonts w:asciiTheme="minorHAnsi" w:hAnsiTheme="minorHAnsi"/>
                <w:b w:val="0"/>
                <w:color w:val="595959" w:themeColor="text1" w:themeTint="A6"/>
                <w:sz w:val="18"/>
                <w:szCs w:val="18"/>
              </w:rPr>
              <w:t xml:space="preserve"> </w:t>
            </w:r>
            <w:r w:rsidRPr="00EC3DE6">
              <w:rPr>
                <w:rFonts w:asciiTheme="minorHAnsi" w:hAnsiTheme="minorHAnsi"/>
                <w:b w:val="0"/>
                <w:color w:val="595959" w:themeColor="text1" w:themeTint="A6"/>
                <w:sz w:val="18"/>
                <w:szCs w:val="18"/>
              </w:rPr>
              <w:t>width</w:t>
            </w:r>
            <w:r w:rsidR="00EC3DE6">
              <w:rPr>
                <w:rFonts w:asciiTheme="minorHAnsi" w:hAnsiTheme="minorHAnsi"/>
                <w:b w:val="0"/>
                <w:color w:val="595959" w:themeColor="text1" w:themeTint="A6"/>
                <w:sz w:val="18"/>
                <w:szCs w:val="18"/>
              </w:rPr>
              <w:t xml:space="preserve"> </w:t>
            </w:r>
            <w:r w:rsidR="00EC3DE6">
              <w:rPr>
                <w:rFonts w:ascii="Calibri" w:hAnsi="Calibri"/>
                <w:b w:val="0"/>
                <w:color w:val="595959" w:themeColor="text1" w:themeTint="A6"/>
                <w:sz w:val="18"/>
                <w:szCs w:val="18"/>
              </w:rPr>
              <w:t>×</w:t>
            </w:r>
            <w:r w:rsidR="00EC3DE6">
              <w:rPr>
                <w:rFonts w:asciiTheme="minorHAnsi" w:hAnsiTheme="minorHAnsi"/>
                <w:b w:val="0"/>
                <w:color w:val="595959" w:themeColor="text1" w:themeTint="A6"/>
                <w:sz w:val="18"/>
                <w:szCs w:val="18"/>
              </w:rPr>
              <w:t xml:space="preserve"> </w:t>
            </w:r>
            <w:r w:rsidRPr="00EC3DE6">
              <w:rPr>
                <w:rFonts w:asciiTheme="minorHAnsi" w:hAnsiTheme="minorHAnsi"/>
                <w:b w:val="0"/>
                <w:color w:val="595959" w:themeColor="text1" w:themeTint="A6"/>
                <w:sz w:val="18"/>
                <w:szCs w:val="18"/>
              </w:rPr>
              <w:t>height.</w:t>
            </w:r>
          </w:p>
          <w:p w14:paraId="63D7676B" w14:textId="5B5256F9" w:rsidR="00893A5D" w:rsidRDefault="00893A5D" w:rsidP="00F55BD0">
            <w:pPr>
              <w:pStyle w:val="ListParagraph"/>
              <w:numPr>
                <w:ilvl w:val="0"/>
                <w:numId w:val="37"/>
              </w:numPr>
              <w:ind w:left="232" w:hanging="232"/>
            </w:pPr>
            <w:r>
              <w:t>The trick is to locate one of the triangular faces, the next step is to find its area using its base and height.</w:t>
            </w:r>
          </w:p>
          <w:p w14:paraId="2F2B0A08" w14:textId="77777777" w:rsidR="00893A5D" w:rsidRDefault="00893A5D" w:rsidP="00F55BD0">
            <w:pPr>
              <w:pStyle w:val="ListParagraph"/>
              <w:numPr>
                <w:ilvl w:val="0"/>
                <w:numId w:val="37"/>
              </w:numPr>
              <w:ind w:left="232" w:hanging="232"/>
            </w:pPr>
            <w:r>
              <w:lastRenderedPageBreak/>
              <w:t>Once the area of one of the triangular faces is calculated, the next step is to locate the second triangular face.</w:t>
            </w:r>
          </w:p>
          <w:p w14:paraId="5877F359" w14:textId="11A6191C" w:rsidR="00893A5D" w:rsidRDefault="00893A5D" w:rsidP="00F55BD0">
            <w:pPr>
              <w:pStyle w:val="ListParagraph"/>
              <w:numPr>
                <w:ilvl w:val="0"/>
                <w:numId w:val="37"/>
              </w:numPr>
              <w:ind w:left="232" w:hanging="232"/>
            </w:pPr>
            <w:r>
              <w:t>The distance between these two faces is also known as length or height of the triangular prism. So, locate the given measurement for the distance between two triangular faces, which is length of the prism.</w:t>
            </w:r>
          </w:p>
          <w:p w14:paraId="36397D09" w14:textId="409B4F98" w:rsidR="008D2AC8" w:rsidRDefault="00893A5D" w:rsidP="001D0D3A">
            <w:pPr>
              <w:pStyle w:val="ListParagraph"/>
              <w:numPr>
                <w:ilvl w:val="0"/>
                <w:numId w:val="37"/>
              </w:numPr>
              <w:ind w:left="232" w:hanging="232"/>
            </w:pPr>
            <w:r>
              <w:t>Finally, multiply the area of the triangular base to the length of the prism to find its volume.</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77E3ACA3" w:rsidR="008D2AC8" w:rsidRPr="004D2F47" w:rsidRDefault="004B6644" w:rsidP="001D0D3A">
            <w:pPr>
              <w:rPr>
                <w:b/>
              </w:rPr>
            </w:pPr>
            <w:r>
              <w:rPr>
                <w:b/>
              </w:rPr>
              <w:t>Day 4/ Lesson 4</w:t>
            </w:r>
            <w:r w:rsidR="008D2AC8" w:rsidRPr="004D2F47">
              <w:rPr>
                <w:b/>
              </w:rPr>
              <w:t>: 20mins</w:t>
            </w:r>
          </w:p>
          <w:p w14:paraId="60C7ECBE" w14:textId="77777777" w:rsidR="004F7938" w:rsidRDefault="004F7938" w:rsidP="00A57177">
            <w:pPr>
              <w:pStyle w:val="ListParagraph"/>
              <w:numPr>
                <w:ilvl w:val="0"/>
                <w:numId w:val="38"/>
              </w:numPr>
              <w:ind w:left="232" w:hanging="232"/>
              <w:rPr>
                <w:color w:val="595959" w:themeColor="text1" w:themeTint="A6"/>
              </w:rPr>
            </w:pPr>
            <w:r w:rsidRPr="004F7938">
              <w:rPr>
                <w:color w:val="595959" w:themeColor="text1" w:themeTint="A6"/>
              </w:rPr>
              <w:t>A trapezoidal prism is a three dimensional geometric shape that consists of a trapezoid or trapezium shape on one cross section, and a rectang</w:t>
            </w:r>
            <w:r>
              <w:rPr>
                <w:color w:val="595959" w:themeColor="text1" w:themeTint="A6"/>
              </w:rPr>
              <w:t>le on the other cross sections.</w:t>
            </w:r>
          </w:p>
          <w:p w14:paraId="68DAF965" w14:textId="69A34ACD" w:rsidR="008D2AC8" w:rsidRDefault="004F7938" w:rsidP="00A57177">
            <w:pPr>
              <w:pStyle w:val="ListParagraph"/>
              <w:numPr>
                <w:ilvl w:val="0"/>
                <w:numId w:val="38"/>
              </w:numPr>
              <w:ind w:left="232" w:hanging="232"/>
              <w:rPr>
                <w:color w:val="595959" w:themeColor="text1" w:themeTint="A6"/>
              </w:rPr>
            </w:pPr>
            <w:r w:rsidRPr="004F7938">
              <w:rPr>
                <w:color w:val="595959" w:themeColor="text1" w:themeTint="A6"/>
              </w:rPr>
              <w:t xml:space="preserve">The most important components of this geometric shape are </w:t>
            </w:r>
            <w:r w:rsidR="003B6A1F">
              <w:rPr>
                <w:color w:val="595959" w:themeColor="text1" w:themeTint="A6"/>
              </w:rPr>
              <w:t>its length, heig</w:t>
            </w:r>
            <w:r w:rsidR="00732701">
              <w:rPr>
                <w:color w:val="595959" w:themeColor="text1" w:themeTint="A6"/>
              </w:rPr>
              <w:t>h</w:t>
            </w:r>
            <w:r w:rsidR="003B6A1F">
              <w:rPr>
                <w:color w:val="595959" w:themeColor="text1" w:themeTint="A6"/>
              </w:rPr>
              <w:t>t</w:t>
            </w:r>
            <w:r w:rsidRPr="004F7938">
              <w:rPr>
                <w:color w:val="595959" w:themeColor="text1" w:themeTint="A6"/>
              </w:rPr>
              <w:t>, base width, and top width. With their values known, it's possible to calculate the volu</w:t>
            </w:r>
            <w:r w:rsidR="00732701">
              <w:rPr>
                <w:color w:val="595959" w:themeColor="text1" w:themeTint="A6"/>
              </w:rPr>
              <w:t xml:space="preserve">me </w:t>
            </w:r>
            <w:r w:rsidRPr="004F7938">
              <w:rPr>
                <w:color w:val="595959" w:themeColor="text1" w:themeTint="A6"/>
              </w:rPr>
              <w:t>of a trapezoidal prism.</w:t>
            </w:r>
          </w:p>
          <w:p w14:paraId="1295DD35" w14:textId="509E1462" w:rsidR="003B6A1F" w:rsidRPr="003B6A1F" w:rsidRDefault="003B6A1F" w:rsidP="00A57177">
            <w:pPr>
              <w:pStyle w:val="ListParagraph"/>
              <w:numPr>
                <w:ilvl w:val="0"/>
                <w:numId w:val="38"/>
              </w:numPr>
              <w:ind w:left="232" w:hanging="232"/>
              <w:rPr>
                <w:color w:val="595959" w:themeColor="text1" w:themeTint="A6"/>
              </w:rPr>
            </w:pPr>
            <w:r w:rsidRPr="003B6A1F">
              <w:rPr>
                <w:color w:val="595959" w:themeColor="text1" w:themeTint="A6"/>
              </w:rPr>
              <w:t>Volume (V) = L x</w:t>
            </w:r>
            <w:r>
              <w:rPr>
                <w:color w:val="595959" w:themeColor="text1" w:themeTint="A6"/>
              </w:rPr>
              <w:t xml:space="preserve"> H x ((a + b) / 2)</w:t>
            </w:r>
          </w:p>
          <w:p w14:paraId="23075742" w14:textId="77777777" w:rsidR="003B6A1F" w:rsidRPr="003B6A1F" w:rsidRDefault="003B6A1F" w:rsidP="005D3C2D">
            <w:pPr>
              <w:pStyle w:val="ListParagraph"/>
              <w:ind w:left="232"/>
              <w:rPr>
                <w:color w:val="595959" w:themeColor="text1" w:themeTint="A6"/>
              </w:rPr>
            </w:pPr>
            <w:r w:rsidRPr="003B6A1F">
              <w:rPr>
                <w:color w:val="595959" w:themeColor="text1" w:themeTint="A6"/>
              </w:rPr>
              <w:t>where,</w:t>
            </w:r>
          </w:p>
          <w:p w14:paraId="27195FFF" w14:textId="77777777" w:rsidR="003B6A1F" w:rsidRPr="003B6A1F" w:rsidRDefault="003B6A1F" w:rsidP="005D3C2D">
            <w:pPr>
              <w:pStyle w:val="ListParagraph"/>
              <w:ind w:left="232"/>
              <w:rPr>
                <w:color w:val="595959" w:themeColor="text1" w:themeTint="A6"/>
              </w:rPr>
            </w:pPr>
            <w:r w:rsidRPr="003B6A1F">
              <w:rPr>
                <w:color w:val="595959" w:themeColor="text1" w:themeTint="A6"/>
              </w:rPr>
              <w:t>L - Length</w:t>
            </w:r>
          </w:p>
          <w:p w14:paraId="5E0998C9" w14:textId="77777777" w:rsidR="003B6A1F" w:rsidRPr="003B6A1F" w:rsidRDefault="003B6A1F" w:rsidP="005D3C2D">
            <w:pPr>
              <w:pStyle w:val="ListParagraph"/>
              <w:ind w:left="232"/>
              <w:rPr>
                <w:color w:val="595959" w:themeColor="text1" w:themeTint="A6"/>
              </w:rPr>
            </w:pPr>
            <w:r w:rsidRPr="003B6A1F">
              <w:rPr>
                <w:color w:val="595959" w:themeColor="text1" w:themeTint="A6"/>
              </w:rPr>
              <w:t>H - Height</w:t>
            </w:r>
          </w:p>
          <w:p w14:paraId="31AFC7AD" w14:textId="584F3767" w:rsidR="003B6A1F" w:rsidRPr="003B6A1F" w:rsidRDefault="003B6A1F" w:rsidP="005D3C2D">
            <w:pPr>
              <w:pStyle w:val="ListParagraph"/>
              <w:ind w:left="232"/>
              <w:rPr>
                <w:color w:val="595959" w:themeColor="text1" w:themeTint="A6"/>
              </w:rPr>
            </w:pPr>
            <w:r>
              <w:rPr>
                <w:color w:val="595959" w:themeColor="text1" w:themeTint="A6"/>
              </w:rPr>
              <w:t>a</w:t>
            </w:r>
            <w:r w:rsidRPr="003B6A1F">
              <w:rPr>
                <w:color w:val="595959" w:themeColor="text1" w:themeTint="A6"/>
              </w:rPr>
              <w:t xml:space="preserve"> - Top width</w:t>
            </w:r>
          </w:p>
          <w:p w14:paraId="49A756E2" w14:textId="687E6121" w:rsidR="004F7938" w:rsidRDefault="003B6A1F" w:rsidP="005D3C2D">
            <w:pPr>
              <w:pStyle w:val="ListParagraph"/>
              <w:ind w:left="232"/>
              <w:rPr>
                <w:color w:val="595959" w:themeColor="text1" w:themeTint="A6"/>
              </w:rPr>
            </w:pPr>
            <w:r>
              <w:rPr>
                <w:color w:val="595959" w:themeColor="text1" w:themeTint="A6"/>
              </w:rPr>
              <w:t>b</w:t>
            </w:r>
            <w:r w:rsidRPr="003B6A1F">
              <w:rPr>
                <w:color w:val="595959" w:themeColor="text1" w:themeTint="A6"/>
              </w:rPr>
              <w:t xml:space="preserve"> - Bottom width</w:t>
            </w:r>
          </w:p>
          <w:p w14:paraId="53612FA4" w14:textId="59996920" w:rsidR="003B6A1F" w:rsidRDefault="003B6A1F" w:rsidP="00A57177">
            <w:pPr>
              <w:pStyle w:val="ListParagraph"/>
              <w:numPr>
                <w:ilvl w:val="0"/>
                <w:numId w:val="38"/>
              </w:numPr>
              <w:ind w:left="232" w:hanging="232"/>
              <w:rPr>
                <w:color w:val="595959" w:themeColor="text1" w:themeTint="A6"/>
              </w:rPr>
            </w:pPr>
            <w:r w:rsidRPr="003B6A1F">
              <w:rPr>
                <w:color w:val="595959" w:themeColor="text1" w:themeTint="A6"/>
              </w:rPr>
              <w:t>Calculate the volume of a trapezoidal prism having a length of 7 centimeters and a height of 4 centimeters. The top and bottom widths are 3 and 2 centimeters respectively.</w:t>
            </w:r>
          </w:p>
          <w:p w14:paraId="59D97B74" w14:textId="0DFDD95D" w:rsidR="003B6A1F" w:rsidRPr="003B6A1F" w:rsidRDefault="003B6A1F" w:rsidP="00A57177">
            <w:pPr>
              <w:pStyle w:val="ListParagraph"/>
              <w:numPr>
                <w:ilvl w:val="0"/>
                <w:numId w:val="38"/>
              </w:numPr>
              <w:ind w:left="232" w:hanging="232"/>
              <w:rPr>
                <w:color w:val="595959" w:themeColor="text1" w:themeTint="A6"/>
              </w:rPr>
            </w:pPr>
            <w:r w:rsidRPr="003B6A1F">
              <w:rPr>
                <w:color w:val="595959" w:themeColor="text1" w:themeTint="A6"/>
              </w:rPr>
              <w:t>Volume (V) = 7 x 4 x ((3</w:t>
            </w:r>
            <w:r>
              <w:rPr>
                <w:color w:val="595959" w:themeColor="text1" w:themeTint="A6"/>
              </w:rPr>
              <w:t xml:space="preserve"> </w:t>
            </w:r>
            <w:r w:rsidRPr="003B6A1F">
              <w:rPr>
                <w:color w:val="595959" w:themeColor="text1" w:themeTint="A6"/>
              </w:rPr>
              <w:t>+</w:t>
            </w:r>
            <w:r>
              <w:rPr>
                <w:color w:val="595959" w:themeColor="text1" w:themeTint="A6"/>
              </w:rPr>
              <w:t xml:space="preserve"> </w:t>
            </w:r>
            <w:r w:rsidRPr="003B6A1F">
              <w:rPr>
                <w:color w:val="595959" w:themeColor="text1" w:themeTint="A6"/>
              </w:rPr>
              <w:t>2)</w:t>
            </w:r>
            <w:r>
              <w:rPr>
                <w:color w:val="595959" w:themeColor="text1" w:themeTint="A6"/>
              </w:rPr>
              <w:t xml:space="preserve"> </w:t>
            </w:r>
            <w:r w:rsidRPr="003B6A1F">
              <w:rPr>
                <w:color w:val="595959" w:themeColor="text1" w:themeTint="A6"/>
              </w:rPr>
              <w:t>/</w:t>
            </w:r>
            <w:r>
              <w:rPr>
                <w:color w:val="595959" w:themeColor="text1" w:themeTint="A6"/>
              </w:rPr>
              <w:t xml:space="preserve"> </w:t>
            </w:r>
            <w:r w:rsidRPr="003B6A1F">
              <w:rPr>
                <w:color w:val="595959" w:themeColor="text1" w:themeTint="A6"/>
              </w:rPr>
              <w:t>2)</w:t>
            </w:r>
          </w:p>
          <w:p w14:paraId="0761FE77" w14:textId="77777777" w:rsidR="003B6A1F" w:rsidRPr="003B6A1F" w:rsidRDefault="003B6A1F" w:rsidP="005D3C2D">
            <w:pPr>
              <w:pStyle w:val="ListParagraph"/>
              <w:ind w:left="232"/>
              <w:rPr>
                <w:color w:val="595959" w:themeColor="text1" w:themeTint="A6"/>
              </w:rPr>
            </w:pPr>
            <w:r w:rsidRPr="003B6A1F">
              <w:rPr>
                <w:color w:val="595959" w:themeColor="text1" w:themeTint="A6"/>
              </w:rPr>
              <w:t>= 28 x 2.5</w:t>
            </w:r>
          </w:p>
          <w:p w14:paraId="2F7075E0" w14:textId="23F9E686" w:rsidR="003B6A1F" w:rsidRDefault="003B6A1F" w:rsidP="005D3C2D">
            <w:pPr>
              <w:pStyle w:val="ListParagraph"/>
              <w:ind w:left="232"/>
              <w:rPr>
                <w:color w:val="595959" w:themeColor="text1" w:themeTint="A6"/>
              </w:rPr>
            </w:pPr>
            <w:r w:rsidRPr="003B6A1F">
              <w:rPr>
                <w:color w:val="595959" w:themeColor="text1" w:themeTint="A6"/>
              </w:rPr>
              <w:t>= 70</w:t>
            </w:r>
          </w:p>
          <w:p w14:paraId="2618C5F2" w14:textId="06185DED" w:rsidR="003B6A1F" w:rsidRPr="00732701" w:rsidRDefault="003B6A1F" w:rsidP="00A57177">
            <w:pPr>
              <w:pStyle w:val="ListParagraph"/>
              <w:numPr>
                <w:ilvl w:val="0"/>
                <w:numId w:val="38"/>
              </w:numPr>
              <w:ind w:left="232" w:hanging="232"/>
              <w:rPr>
                <w:color w:val="595959" w:themeColor="text1" w:themeTint="A6"/>
              </w:rPr>
            </w:pPr>
            <w:r w:rsidRPr="003B6A1F">
              <w:rPr>
                <w:color w:val="595959" w:themeColor="text1" w:themeTint="A6"/>
              </w:rPr>
              <w:t>Thus, the volume of the pr</w:t>
            </w:r>
            <w:r>
              <w:rPr>
                <w:color w:val="595959" w:themeColor="text1" w:themeTint="A6"/>
              </w:rPr>
              <w:t>ism is 70 cubic centimeters</w:t>
            </w:r>
            <w:r w:rsidRPr="003B6A1F">
              <w:rPr>
                <w:color w:val="595959" w:themeColor="text1" w:themeTint="A6"/>
              </w:rPr>
              <w:t>.</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16A7C225" w14:textId="70D22A22" w:rsidR="008D2AC8" w:rsidRDefault="008E479D" w:rsidP="008E479D">
            <w:r w:rsidRPr="004D2F47">
              <w:rPr>
                <w:rFonts w:ascii="Cambria" w:eastAsia="Times New Roman" w:hAnsi="Cambria" w:cs="Times New Roman"/>
                <w:b/>
                <w:bCs/>
                <w:color w:val="F16522"/>
                <w:sz w:val="20"/>
                <w:szCs w:val="20"/>
              </w:rPr>
              <w:lastRenderedPageBreak/>
              <w:t>Summary</w:t>
            </w:r>
          </w:p>
          <w:p w14:paraId="61A02FDC" w14:textId="77777777" w:rsidR="00CB251B" w:rsidRPr="00CB251B" w:rsidRDefault="00CB251B" w:rsidP="00CB251B">
            <w:pPr>
              <w:pStyle w:val="ListParagraph"/>
              <w:numPr>
                <w:ilvl w:val="0"/>
                <w:numId w:val="33"/>
              </w:numPr>
            </w:pPr>
            <w:r>
              <w:rPr>
                <w:color w:val="595959" w:themeColor="text1" w:themeTint="A6"/>
              </w:rPr>
              <w:t>D</w:t>
            </w:r>
            <w:r w:rsidRPr="00CB251B">
              <w:rPr>
                <w:color w:val="595959" w:themeColor="text1" w:themeTint="A6"/>
              </w:rPr>
              <w:t>iscuss any problems that were especially hard for students to solve.</w:t>
            </w:r>
          </w:p>
          <w:p w14:paraId="42B08F4E" w14:textId="5958EC7A" w:rsidR="008E479D" w:rsidRPr="00485065" w:rsidRDefault="008E479D" w:rsidP="00CB251B">
            <w:pPr>
              <w:pStyle w:val="ListParagraph"/>
              <w:numPr>
                <w:ilvl w:val="0"/>
                <w:numId w:val="33"/>
              </w:numPr>
            </w:pPr>
            <w:r w:rsidRPr="00CB251B">
              <w:rPr>
                <w:color w:val="595959" w:themeColor="text1" w:themeTint="A6"/>
              </w:rPr>
              <w:t>Go over the activities with students and see how well they understand them</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13661470" w14:textId="77777777" w:rsidR="008E479D" w:rsidRDefault="008E479D" w:rsidP="008E479D">
            <w:pPr>
              <w:rPr>
                <w:b/>
                <w:color w:val="F16522" w:themeColor="accent1"/>
              </w:rPr>
            </w:pPr>
            <w:r w:rsidRPr="00FC600C">
              <w:rPr>
                <w:b/>
                <w:color w:val="F16522" w:themeColor="accent1"/>
              </w:rPr>
              <w:t>Assessment Activity</w:t>
            </w:r>
          </w:p>
          <w:p w14:paraId="7E793B58" w14:textId="7FE4A522" w:rsidR="008D2AC8" w:rsidRPr="00374369" w:rsidRDefault="008E479D" w:rsidP="00374369">
            <w:pPr>
              <w:pStyle w:val="ListParagraph"/>
              <w:numPr>
                <w:ilvl w:val="0"/>
                <w:numId w:val="39"/>
              </w:numPr>
              <w:ind w:left="207" w:hanging="207"/>
              <w:rPr>
                <w:b/>
              </w:rPr>
            </w:pPr>
            <w:r w:rsidRPr="00374369">
              <w:rPr>
                <w:color w:val="595959" w:themeColor="text1" w:themeTint="A6"/>
              </w:rPr>
              <w:t>Students need t</w:t>
            </w:r>
            <w:r w:rsidR="00374369">
              <w:rPr>
                <w:color w:val="595959" w:themeColor="text1" w:themeTint="A6"/>
              </w:rPr>
              <w:t>o understand how to find the volume of various prism.</w:t>
            </w: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664837A5" w14:textId="77777777" w:rsidR="008E479D" w:rsidRDefault="008E479D" w:rsidP="008E479D">
            <w:pPr>
              <w:rPr>
                <w:b/>
                <w:color w:val="F16522" w:themeColor="accent1"/>
              </w:rPr>
            </w:pPr>
            <w:r w:rsidRPr="00FC600C">
              <w:rPr>
                <w:b/>
                <w:color w:val="F16522" w:themeColor="accent1"/>
              </w:rPr>
              <w:t>Assessment Activity</w:t>
            </w:r>
          </w:p>
          <w:p w14:paraId="7B8BA34F" w14:textId="77777777" w:rsidR="008E479D" w:rsidRDefault="008E479D" w:rsidP="008E479D">
            <w:pPr>
              <w:rPr>
                <w:color w:val="595959" w:themeColor="text1" w:themeTint="A6"/>
              </w:rPr>
            </w:pPr>
            <w:r>
              <w:rPr>
                <w:color w:val="595959" w:themeColor="text1" w:themeTint="A6"/>
              </w:rPr>
              <w:t>Assess if students can</w:t>
            </w:r>
          </w:p>
          <w:p w14:paraId="10739703" w14:textId="6BC9DD68" w:rsidR="008E479D" w:rsidRDefault="00644B33" w:rsidP="008E479D">
            <w:pPr>
              <w:pStyle w:val="ListParagraph"/>
              <w:numPr>
                <w:ilvl w:val="0"/>
                <w:numId w:val="31"/>
              </w:numPr>
              <w:ind w:left="142" w:hanging="142"/>
              <w:rPr>
                <w:color w:val="595959" w:themeColor="text1" w:themeTint="A6"/>
              </w:rPr>
            </w:pPr>
            <w:r>
              <w:rPr>
                <w:color w:val="595959" w:themeColor="text1" w:themeTint="A6"/>
              </w:rPr>
              <w:t>Identify different types of prism</w:t>
            </w:r>
            <w:r w:rsidR="008E479D">
              <w:rPr>
                <w:color w:val="595959" w:themeColor="text1" w:themeTint="A6"/>
              </w:rPr>
              <w:t>.</w:t>
            </w:r>
          </w:p>
          <w:p w14:paraId="290231E8" w14:textId="05FC43D0" w:rsidR="008D2AC8" w:rsidRPr="008E479D" w:rsidRDefault="008E479D" w:rsidP="008E479D">
            <w:pPr>
              <w:pStyle w:val="ListParagraph"/>
              <w:numPr>
                <w:ilvl w:val="0"/>
                <w:numId w:val="31"/>
              </w:numPr>
              <w:ind w:left="142" w:hanging="142"/>
              <w:rPr>
                <w:color w:val="595959" w:themeColor="text1" w:themeTint="A6"/>
              </w:rPr>
            </w:pPr>
            <w:r w:rsidRPr="008E479D">
              <w:rPr>
                <w:color w:val="595959" w:themeColor="text1" w:themeTint="A6"/>
              </w:rPr>
              <w:t xml:space="preserve">Solve </w:t>
            </w:r>
            <w:r w:rsidR="00BA4474">
              <w:rPr>
                <w:color w:val="595959" w:themeColor="text1" w:themeTint="A6"/>
              </w:rPr>
              <w:t>volume problems involving various prism</w:t>
            </w:r>
            <w:r w:rsidRPr="008E479D">
              <w:rPr>
                <w:color w:val="595959" w:themeColor="text1" w:themeTint="A6"/>
              </w:rPr>
              <w:t xml:space="preserve"> correctly</w:t>
            </w:r>
            <w:r w:rsidR="00374369">
              <w:rPr>
                <w:color w:val="595959" w:themeColor="text1" w:themeTint="A6"/>
              </w:rPr>
              <w:t>.</w:t>
            </w:r>
          </w:p>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69A6993D" w14:textId="3D7503BD" w:rsidR="008D2AC8" w:rsidRPr="001F4D29" w:rsidRDefault="008D2AC8" w:rsidP="00BB5607">
            <w:pPr>
              <w:pStyle w:val="ListParagraph"/>
              <w:ind w:left="142"/>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6B26DB" w:rsidR="008D2AC8" w:rsidRPr="002F4915" w:rsidRDefault="008D2AC8" w:rsidP="002F4915">
            <w:pPr>
              <w:rPr>
                <w:b/>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19B8B3E" w14:textId="77777777" w:rsidR="008D2AC8" w:rsidRDefault="008D2AC8"/>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75FAA9C4"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6908F694" w:rsidR="008D2AC8" w:rsidRPr="00EA5BCA" w:rsidRDefault="008D2AC8" w:rsidP="001B588F">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20"/>
      <w:headerReference w:type="first" r:id="rId21"/>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D4158" w14:textId="77777777" w:rsidR="002452FB" w:rsidRDefault="002452FB">
      <w:pPr>
        <w:spacing w:before="0" w:after="0" w:line="240" w:lineRule="auto"/>
      </w:pPr>
      <w:r>
        <w:separator/>
      </w:r>
    </w:p>
  </w:endnote>
  <w:endnote w:type="continuationSeparator" w:id="0">
    <w:p w14:paraId="1A393473" w14:textId="77777777" w:rsidR="002452FB" w:rsidRDefault="002452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D84456">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9AC0F" w14:textId="77777777" w:rsidR="002452FB" w:rsidRDefault="002452FB">
      <w:pPr>
        <w:spacing w:before="0" w:after="0" w:line="240" w:lineRule="auto"/>
      </w:pPr>
      <w:r>
        <w:separator/>
      </w:r>
    </w:p>
  </w:footnote>
  <w:footnote w:type="continuationSeparator" w:id="0">
    <w:p w14:paraId="1F75C0F7" w14:textId="77777777" w:rsidR="002452FB" w:rsidRDefault="002452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B052B7"/>
    <w:multiLevelType w:val="hybridMultilevel"/>
    <w:tmpl w:val="DDBC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D2BB3"/>
    <w:multiLevelType w:val="hybridMultilevel"/>
    <w:tmpl w:val="2CCC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nsid w:val="10E42D0B"/>
    <w:multiLevelType w:val="hybridMultilevel"/>
    <w:tmpl w:val="0D8A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E641F"/>
    <w:multiLevelType w:val="hybridMultilevel"/>
    <w:tmpl w:val="A0F8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5702D96"/>
    <w:multiLevelType w:val="hybridMultilevel"/>
    <w:tmpl w:val="E96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B62E7F"/>
    <w:multiLevelType w:val="hybridMultilevel"/>
    <w:tmpl w:val="7A929A1A"/>
    <w:lvl w:ilvl="0" w:tplc="DB305A7A">
      <w:start w:val="1"/>
      <w:numFmt w:val="decimal"/>
      <w:lvlText w:val="%1."/>
      <w:lvlJc w:val="left"/>
      <w:pPr>
        <w:ind w:left="720" w:hanging="360"/>
      </w:pPr>
      <w:rPr>
        <w:rFonts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9">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3">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A3E31"/>
    <w:multiLevelType w:val="hybridMultilevel"/>
    <w:tmpl w:val="F5CC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FE6628"/>
    <w:multiLevelType w:val="hybridMultilevel"/>
    <w:tmpl w:val="CEA88818"/>
    <w:lvl w:ilvl="0" w:tplc="1C6E1D1A">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75AE6"/>
    <w:multiLevelType w:val="hybridMultilevel"/>
    <w:tmpl w:val="AC3E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8"/>
  </w:num>
  <w:num w:numId="3">
    <w:abstractNumId w:val="23"/>
  </w:num>
  <w:num w:numId="4">
    <w:abstractNumId w:val="31"/>
  </w:num>
  <w:num w:numId="5">
    <w:abstractNumId w:val="27"/>
  </w:num>
  <w:num w:numId="6">
    <w:abstractNumId w:val="4"/>
  </w:num>
  <w:num w:numId="7">
    <w:abstractNumId w:val="15"/>
  </w:num>
  <w:num w:numId="8">
    <w:abstractNumId w:val="10"/>
  </w:num>
  <w:num w:numId="9">
    <w:abstractNumId w:val="17"/>
  </w:num>
  <w:num w:numId="10">
    <w:abstractNumId w:val="20"/>
  </w:num>
  <w:num w:numId="11">
    <w:abstractNumId w:val="19"/>
  </w:num>
  <w:num w:numId="12">
    <w:abstractNumId w:val="21"/>
  </w:num>
  <w:num w:numId="13">
    <w:abstractNumId w:val="30"/>
  </w:num>
  <w:num w:numId="14">
    <w:abstractNumId w:val="14"/>
  </w:num>
  <w:num w:numId="15">
    <w:abstractNumId w:val="33"/>
  </w:num>
  <w:num w:numId="16">
    <w:abstractNumId w:val="22"/>
  </w:num>
  <w:num w:numId="17">
    <w:abstractNumId w:val="29"/>
  </w:num>
  <w:num w:numId="18">
    <w:abstractNumId w:val="9"/>
  </w:num>
  <w:num w:numId="19">
    <w:abstractNumId w:val="2"/>
  </w:num>
  <w:num w:numId="20">
    <w:abstractNumId w:val="5"/>
  </w:num>
  <w:num w:numId="21">
    <w:abstractNumId w:val="13"/>
  </w:num>
  <w:num w:numId="22">
    <w:abstractNumId w:val="24"/>
  </w:num>
  <w:num w:numId="23">
    <w:abstractNumId w:val="32"/>
  </w:num>
  <w:num w:numId="24">
    <w:abstractNumId w:val="34"/>
  </w:num>
  <w:num w:numId="25">
    <w:abstractNumId w:val="18"/>
  </w:num>
  <w:num w:numId="26">
    <w:abstractNumId w:val="26"/>
  </w:num>
  <w:num w:numId="27">
    <w:abstractNumId w:val="6"/>
  </w:num>
  <w:num w:numId="28">
    <w:abstractNumId w:val="25"/>
  </w:num>
  <w:num w:numId="29">
    <w:abstractNumId w:val="12"/>
  </w:num>
  <w:num w:numId="30">
    <w:abstractNumId w:val="28"/>
  </w:num>
  <w:num w:numId="31">
    <w:abstractNumId w:val="11"/>
  </w:num>
  <w:num w:numId="32">
    <w:abstractNumId w:val="3"/>
  </w:num>
  <w:num w:numId="33">
    <w:abstractNumId w:val="36"/>
  </w:num>
  <w:num w:numId="34">
    <w:abstractNumId w:val="8"/>
  </w:num>
  <w:num w:numId="35">
    <w:abstractNumId w:val="1"/>
  </w:num>
  <w:num w:numId="36">
    <w:abstractNumId w:val="37"/>
  </w:num>
  <w:num w:numId="37">
    <w:abstractNumId w:val="35"/>
  </w:num>
  <w:num w:numId="38">
    <w:abstractNumId w:val="7"/>
  </w:num>
  <w:num w:numId="39">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3E41"/>
    <w:rsid w:val="00025F28"/>
    <w:rsid w:val="00031953"/>
    <w:rsid w:val="000322DE"/>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C38"/>
    <w:rsid w:val="00134383"/>
    <w:rsid w:val="00137C74"/>
    <w:rsid w:val="00142EAE"/>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B588F"/>
    <w:rsid w:val="001C0A0E"/>
    <w:rsid w:val="001C4621"/>
    <w:rsid w:val="001D0D3A"/>
    <w:rsid w:val="001D1806"/>
    <w:rsid w:val="001D3BC8"/>
    <w:rsid w:val="001D4D95"/>
    <w:rsid w:val="001D6B1C"/>
    <w:rsid w:val="001E3B55"/>
    <w:rsid w:val="001E6B90"/>
    <w:rsid w:val="001F4D29"/>
    <w:rsid w:val="001F5B63"/>
    <w:rsid w:val="00205412"/>
    <w:rsid w:val="0020622F"/>
    <w:rsid w:val="00210A83"/>
    <w:rsid w:val="00210F3F"/>
    <w:rsid w:val="00211450"/>
    <w:rsid w:val="00211CFF"/>
    <w:rsid w:val="00227208"/>
    <w:rsid w:val="00234570"/>
    <w:rsid w:val="0024426F"/>
    <w:rsid w:val="002452FB"/>
    <w:rsid w:val="002473D0"/>
    <w:rsid w:val="002528F8"/>
    <w:rsid w:val="002541D0"/>
    <w:rsid w:val="0025476D"/>
    <w:rsid w:val="00255260"/>
    <w:rsid w:val="002622D7"/>
    <w:rsid w:val="0026795F"/>
    <w:rsid w:val="0028057F"/>
    <w:rsid w:val="0028776C"/>
    <w:rsid w:val="00287F69"/>
    <w:rsid w:val="002A1B96"/>
    <w:rsid w:val="002A355C"/>
    <w:rsid w:val="002A72AE"/>
    <w:rsid w:val="002B44A9"/>
    <w:rsid w:val="002B4EEC"/>
    <w:rsid w:val="002B733A"/>
    <w:rsid w:val="002C0925"/>
    <w:rsid w:val="002C77A2"/>
    <w:rsid w:val="002D1806"/>
    <w:rsid w:val="002D3295"/>
    <w:rsid w:val="002D41D0"/>
    <w:rsid w:val="002E4739"/>
    <w:rsid w:val="002E70A6"/>
    <w:rsid w:val="002F1004"/>
    <w:rsid w:val="002F4915"/>
    <w:rsid w:val="002F7EF2"/>
    <w:rsid w:val="00304069"/>
    <w:rsid w:val="00304B4A"/>
    <w:rsid w:val="00310BAC"/>
    <w:rsid w:val="00312F69"/>
    <w:rsid w:val="003242CF"/>
    <w:rsid w:val="003254A0"/>
    <w:rsid w:val="00331C10"/>
    <w:rsid w:val="00332B35"/>
    <w:rsid w:val="00332B90"/>
    <w:rsid w:val="00346000"/>
    <w:rsid w:val="003468F5"/>
    <w:rsid w:val="00350D6F"/>
    <w:rsid w:val="00364EE2"/>
    <w:rsid w:val="00367DF9"/>
    <w:rsid w:val="00373522"/>
    <w:rsid w:val="00373682"/>
    <w:rsid w:val="00374369"/>
    <w:rsid w:val="00377690"/>
    <w:rsid w:val="003815BC"/>
    <w:rsid w:val="00383951"/>
    <w:rsid w:val="00384895"/>
    <w:rsid w:val="00396443"/>
    <w:rsid w:val="003A037B"/>
    <w:rsid w:val="003A31B0"/>
    <w:rsid w:val="003A388D"/>
    <w:rsid w:val="003A72AC"/>
    <w:rsid w:val="003B1470"/>
    <w:rsid w:val="003B6A1F"/>
    <w:rsid w:val="003B777D"/>
    <w:rsid w:val="003C4CA4"/>
    <w:rsid w:val="003C7DAD"/>
    <w:rsid w:val="003D1E61"/>
    <w:rsid w:val="003D30E4"/>
    <w:rsid w:val="003D7D4B"/>
    <w:rsid w:val="003E4AD7"/>
    <w:rsid w:val="0040481C"/>
    <w:rsid w:val="004061AF"/>
    <w:rsid w:val="004138FF"/>
    <w:rsid w:val="00417B53"/>
    <w:rsid w:val="00420EFD"/>
    <w:rsid w:val="00425F4D"/>
    <w:rsid w:val="00425F80"/>
    <w:rsid w:val="00430D97"/>
    <w:rsid w:val="004343E9"/>
    <w:rsid w:val="004433CB"/>
    <w:rsid w:val="00452430"/>
    <w:rsid w:val="00453D92"/>
    <w:rsid w:val="0045402B"/>
    <w:rsid w:val="004827E6"/>
    <w:rsid w:val="00483322"/>
    <w:rsid w:val="00483AE5"/>
    <w:rsid w:val="00485065"/>
    <w:rsid w:val="00486F5A"/>
    <w:rsid w:val="004A3441"/>
    <w:rsid w:val="004A4B53"/>
    <w:rsid w:val="004A5BB7"/>
    <w:rsid w:val="004B20E0"/>
    <w:rsid w:val="004B46D3"/>
    <w:rsid w:val="004B6644"/>
    <w:rsid w:val="004C6C13"/>
    <w:rsid w:val="004D089D"/>
    <w:rsid w:val="004D2F47"/>
    <w:rsid w:val="004E29C7"/>
    <w:rsid w:val="004F019B"/>
    <w:rsid w:val="004F06F3"/>
    <w:rsid w:val="004F1557"/>
    <w:rsid w:val="004F452D"/>
    <w:rsid w:val="004F60C4"/>
    <w:rsid w:val="004F6D32"/>
    <w:rsid w:val="004F7938"/>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5A24"/>
    <w:rsid w:val="005B7D58"/>
    <w:rsid w:val="005B7E63"/>
    <w:rsid w:val="005C2512"/>
    <w:rsid w:val="005D27CF"/>
    <w:rsid w:val="005D3C2D"/>
    <w:rsid w:val="005D78FD"/>
    <w:rsid w:val="005F37E5"/>
    <w:rsid w:val="00601257"/>
    <w:rsid w:val="00603309"/>
    <w:rsid w:val="00603EC0"/>
    <w:rsid w:val="00606C52"/>
    <w:rsid w:val="0060771A"/>
    <w:rsid w:val="00614D56"/>
    <w:rsid w:val="00620391"/>
    <w:rsid w:val="00623DAE"/>
    <w:rsid w:val="0063032B"/>
    <w:rsid w:val="00631E0E"/>
    <w:rsid w:val="006326A0"/>
    <w:rsid w:val="006404AA"/>
    <w:rsid w:val="00641D69"/>
    <w:rsid w:val="00644432"/>
    <w:rsid w:val="00644B33"/>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32B"/>
    <w:rsid w:val="00714A8D"/>
    <w:rsid w:val="007177D7"/>
    <w:rsid w:val="00732701"/>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D3E1F"/>
    <w:rsid w:val="007E5E02"/>
    <w:rsid w:val="007F09DA"/>
    <w:rsid w:val="007F163A"/>
    <w:rsid w:val="007F4FCC"/>
    <w:rsid w:val="007F65A3"/>
    <w:rsid w:val="00807AE6"/>
    <w:rsid w:val="00811AB9"/>
    <w:rsid w:val="008346E9"/>
    <w:rsid w:val="0083703B"/>
    <w:rsid w:val="008452D9"/>
    <w:rsid w:val="0085030E"/>
    <w:rsid w:val="00853340"/>
    <w:rsid w:val="008776E5"/>
    <w:rsid w:val="00885068"/>
    <w:rsid w:val="00893A5D"/>
    <w:rsid w:val="008A326A"/>
    <w:rsid w:val="008B2B0B"/>
    <w:rsid w:val="008B2CBF"/>
    <w:rsid w:val="008C0E7E"/>
    <w:rsid w:val="008D2AC8"/>
    <w:rsid w:val="008D7836"/>
    <w:rsid w:val="008E2AFC"/>
    <w:rsid w:val="008E3E34"/>
    <w:rsid w:val="008E479D"/>
    <w:rsid w:val="008F27DC"/>
    <w:rsid w:val="008F5294"/>
    <w:rsid w:val="008F771F"/>
    <w:rsid w:val="009002D5"/>
    <w:rsid w:val="00900472"/>
    <w:rsid w:val="00901ADF"/>
    <w:rsid w:val="00910100"/>
    <w:rsid w:val="009149FB"/>
    <w:rsid w:val="00920AD3"/>
    <w:rsid w:val="009232C2"/>
    <w:rsid w:val="009260D0"/>
    <w:rsid w:val="00932C03"/>
    <w:rsid w:val="00936A8F"/>
    <w:rsid w:val="009378FA"/>
    <w:rsid w:val="0094015B"/>
    <w:rsid w:val="009563B9"/>
    <w:rsid w:val="00956A48"/>
    <w:rsid w:val="00956B0B"/>
    <w:rsid w:val="00956DE4"/>
    <w:rsid w:val="00961319"/>
    <w:rsid w:val="00966C71"/>
    <w:rsid w:val="00967165"/>
    <w:rsid w:val="0097003E"/>
    <w:rsid w:val="00971415"/>
    <w:rsid w:val="00973C8B"/>
    <w:rsid w:val="00974538"/>
    <w:rsid w:val="00974F7A"/>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5094"/>
    <w:rsid w:val="00A303E2"/>
    <w:rsid w:val="00A345C1"/>
    <w:rsid w:val="00A367FF"/>
    <w:rsid w:val="00A37E88"/>
    <w:rsid w:val="00A42AEA"/>
    <w:rsid w:val="00A50553"/>
    <w:rsid w:val="00A52CE6"/>
    <w:rsid w:val="00A57177"/>
    <w:rsid w:val="00A71E70"/>
    <w:rsid w:val="00A74FCC"/>
    <w:rsid w:val="00A82696"/>
    <w:rsid w:val="00A85D55"/>
    <w:rsid w:val="00AA5FF0"/>
    <w:rsid w:val="00AB0656"/>
    <w:rsid w:val="00AB565D"/>
    <w:rsid w:val="00AC63A2"/>
    <w:rsid w:val="00AD171D"/>
    <w:rsid w:val="00AD5265"/>
    <w:rsid w:val="00AD6AD0"/>
    <w:rsid w:val="00AE2FC3"/>
    <w:rsid w:val="00AF47E1"/>
    <w:rsid w:val="00AF7293"/>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4474"/>
    <w:rsid w:val="00BA7BE8"/>
    <w:rsid w:val="00BB2522"/>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25B5"/>
    <w:rsid w:val="00C73D7E"/>
    <w:rsid w:val="00C771B8"/>
    <w:rsid w:val="00C82CFC"/>
    <w:rsid w:val="00C83F94"/>
    <w:rsid w:val="00C84DB2"/>
    <w:rsid w:val="00C92835"/>
    <w:rsid w:val="00CA3D39"/>
    <w:rsid w:val="00CA3F8C"/>
    <w:rsid w:val="00CA5D27"/>
    <w:rsid w:val="00CB08CC"/>
    <w:rsid w:val="00CB251B"/>
    <w:rsid w:val="00CB2D0F"/>
    <w:rsid w:val="00CB574B"/>
    <w:rsid w:val="00CB7870"/>
    <w:rsid w:val="00CC0CCA"/>
    <w:rsid w:val="00CC3B13"/>
    <w:rsid w:val="00CC605B"/>
    <w:rsid w:val="00CD4D2B"/>
    <w:rsid w:val="00CD7E32"/>
    <w:rsid w:val="00CE2F2C"/>
    <w:rsid w:val="00CE56FD"/>
    <w:rsid w:val="00CE5B35"/>
    <w:rsid w:val="00D15CAA"/>
    <w:rsid w:val="00D17E02"/>
    <w:rsid w:val="00D2109C"/>
    <w:rsid w:val="00D27DC3"/>
    <w:rsid w:val="00D329A0"/>
    <w:rsid w:val="00D3577C"/>
    <w:rsid w:val="00D43AC0"/>
    <w:rsid w:val="00D5691A"/>
    <w:rsid w:val="00D63A36"/>
    <w:rsid w:val="00D8019B"/>
    <w:rsid w:val="00D812F1"/>
    <w:rsid w:val="00D84456"/>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D65"/>
    <w:rsid w:val="00E25E6A"/>
    <w:rsid w:val="00E271B7"/>
    <w:rsid w:val="00E41D90"/>
    <w:rsid w:val="00E42A76"/>
    <w:rsid w:val="00E510F9"/>
    <w:rsid w:val="00E601B6"/>
    <w:rsid w:val="00E601FC"/>
    <w:rsid w:val="00E61AB9"/>
    <w:rsid w:val="00E80C06"/>
    <w:rsid w:val="00E84F61"/>
    <w:rsid w:val="00E85536"/>
    <w:rsid w:val="00E86F8A"/>
    <w:rsid w:val="00EA3A1A"/>
    <w:rsid w:val="00EA5BCA"/>
    <w:rsid w:val="00EA78ED"/>
    <w:rsid w:val="00EB2FF3"/>
    <w:rsid w:val="00EB5924"/>
    <w:rsid w:val="00EC2D9F"/>
    <w:rsid w:val="00EC3DE6"/>
    <w:rsid w:val="00ED219F"/>
    <w:rsid w:val="00EE497B"/>
    <w:rsid w:val="00EF0198"/>
    <w:rsid w:val="00EF7436"/>
    <w:rsid w:val="00F0351B"/>
    <w:rsid w:val="00F1179F"/>
    <w:rsid w:val="00F12F9F"/>
    <w:rsid w:val="00F17FDF"/>
    <w:rsid w:val="00F208E3"/>
    <w:rsid w:val="00F23572"/>
    <w:rsid w:val="00F235D6"/>
    <w:rsid w:val="00F27FA3"/>
    <w:rsid w:val="00F5037A"/>
    <w:rsid w:val="00F508FD"/>
    <w:rsid w:val="00F51303"/>
    <w:rsid w:val="00F542D4"/>
    <w:rsid w:val="00F55BD0"/>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544C"/>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1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dor.org/interactivate/lessons/SurfaceAreaAndVolume/" TargetMode="External"/><Relationship Id="rId13" Type="http://schemas.openxmlformats.org/officeDocument/2006/relationships/hyperlink" Target="https://math.tutorvista.com/geometry/volume-of-a-trapezoidal-prism.html" TargetMode="External"/><Relationship Id="rId18" Type="http://schemas.openxmlformats.org/officeDocument/2006/relationships/hyperlink" Target="http://www.cpalms.org/Public/PreviewResourceLesson/Preview/4731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palms.org/Public/PreviewResourceLesson/Preview/47310" TargetMode="External"/><Relationship Id="rId17" Type="http://schemas.openxmlformats.org/officeDocument/2006/relationships/hyperlink" Target="http://www.shodor.org/interactivate/lessons/VolumePrisms/" TargetMode="External"/><Relationship Id="rId2" Type="http://schemas.openxmlformats.org/officeDocument/2006/relationships/numbering" Target="numbering.xml"/><Relationship Id="rId16" Type="http://schemas.openxmlformats.org/officeDocument/2006/relationships/hyperlink" Target="http://www.edugains.ca/resourcesMath/CE/LessonsSupports/TIPS4RM/Grade7English/Unit10_Volume%20RightPrism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odor.org/interactivate/lessons/VolumePris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enniferfindley.com/teaching-volume-common-core-resource/" TargetMode="External"/><Relationship Id="rId23" Type="http://schemas.openxmlformats.org/officeDocument/2006/relationships/glossaryDocument" Target="glossary/document.xml"/><Relationship Id="rId10" Type="http://schemas.openxmlformats.org/officeDocument/2006/relationships/hyperlink" Target="http://www.edugains.ca/resourcesMath/CE/LessonsSupports/TIPS4RM/Grade7English/Unit10_Volume%20RightPrisms.pdf" TargetMode="External"/><Relationship Id="rId19" Type="http://schemas.openxmlformats.org/officeDocument/2006/relationships/hyperlink" Target="https://math.tutorvista.com/geometry/volume-of-a-trapezoidal-prism.html" TargetMode="External"/><Relationship Id="rId4" Type="http://schemas.openxmlformats.org/officeDocument/2006/relationships/settings" Target="settings.xml"/><Relationship Id="rId9" Type="http://schemas.openxmlformats.org/officeDocument/2006/relationships/hyperlink" Target="http://jenniferfindley.com/teaching-volume-common-core-resource/" TargetMode="External"/><Relationship Id="rId14" Type="http://schemas.openxmlformats.org/officeDocument/2006/relationships/hyperlink" Target="http://www.shodor.org/interactivate/lessons/SurfaceAreaAndVolum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031B0"/>
    <w:rsid w:val="003A22D6"/>
    <w:rsid w:val="004A008E"/>
    <w:rsid w:val="004E1DB9"/>
    <w:rsid w:val="00571A20"/>
    <w:rsid w:val="005E6E71"/>
    <w:rsid w:val="006335CD"/>
    <w:rsid w:val="006814AC"/>
    <w:rsid w:val="00713551"/>
    <w:rsid w:val="00765444"/>
    <w:rsid w:val="00805105"/>
    <w:rsid w:val="00816166"/>
    <w:rsid w:val="00836926"/>
    <w:rsid w:val="009D2491"/>
    <w:rsid w:val="00A20224"/>
    <w:rsid w:val="00A745ED"/>
    <w:rsid w:val="00AB2F7D"/>
    <w:rsid w:val="00AB37F5"/>
    <w:rsid w:val="00B67D1F"/>
    <w:rsid w:val="00BA4EE4"/>
    <w:rsid w:val="00C87D32"/>
    <w:rsid w:val="00C93DC1"/>
    <w:rsid w:val="00D92979"/>
    <w:rsid w:val="00E17671"/>
    <w:rsid w:val="00E77B1F"/>
    <w:rsid w:val="00EB30E9"/>
    <w:rsid w:val="00EE2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570</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45</cp:revision>
  <dcterms:created xsi:type="dcterms:W3CDTF">2019-06-26T18:17:00Z</dcterms:created>
  <dcterms:modified xsi:type="dcterms:W3CDTF">2019-07-06T20:24:00Z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