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rsidRPr="005A5921" w14:paraId="7D3C784A" w14:textId="77777777" w:rsidTr="00B57396">
        <w:tc>
          <w:tcPr>
            <w:tcW w:w="2685" w:type="pct"/>
            <w:vAlign w:val="bottom"/>
          </w:tcPr>
          <w:p w14:paraId="002EA3B2" w14:textId="05CFFF19" w:rsidR="00C17E2A" w:rsidRPr="005A5921" w:rsidRDefault="003102C1" w:rsidP="008F2C91">
            <w:pPr>
              <w:pStyle w:val="Title"/>
              <w:rPr>
                <w:sz w:val="40"/>
                <w:szCs w:val="40"/>
              </w:rPr>
            </w:pPr>
            <w:r w:rsidRPr="005A5921">
              <w:rPr>
                <w:sz w:val="40"/>
                <w:szCs w:val="40"/>
              </w:rPr>
              <w:t>fluent Reading of different texts</w:t>
            </w:r>
          </w:p>
        </w:tc>
        <w:sdt>
          <w:sdtPr>
            <w:id w:val="1545870053"/>
            <w:placeholder>
              <w:docPart w:val="57D0253E54FA4684857C7E53F49E1A5B"/>
            </w:placeholder>
            <w:date w:fullDate="2019-06-11T00:00:00Z">
              <w:dateFormat w:val="M.d.yyyy"/>
              <w:lid w:val="en-US"/>
              <w:storeMappedDataAs w:val="dateTime"/>
              <w:calendar w:val="gregorian"/>
            </w:date>
          </w:sdtPr>
          <w:sdtEndPr/>
          <w:sdtContent>
            <w:tc>
              <w:tcPr>
                <w:tcW w:w="2315" w:type="pct"/>
                <w:vAlign w:val="bottom"/>
              </w:tcPr>
              <w:p w14:paraId="184A80D0" w14:textId="485BD12E" w:rsidR="00C17E2A" w:rsidRPr="005A5921" w:rsidRDefault="003102C1">
                <w:pPr>
                  <w:pStyle w:val="Date"/>
                </w:pPr>
                <w:r w:rsidRPr="005A5921">
                  <w:t>6.11.2019</w:t>
                </w:r>
              </w:p>
            </w:tc>
          </w:sdtContent>
        </w:sdt>
      </w:tr>
    </w:tbl>
    <w:p w14:paraId="13DF9718" w14:textId="2F72EB65" w:rsidR="00C17E2A" w:rsidRPr="005A5921" w:rsidRDefault="00C17E2A">
      <w:pPr>
        <w:pStyle w:val="NoSpacing"/>
        <w:rPr>
          <w:b/>
        </w:rPr>
      </w:pPr>
    </w:p>
    <w:tbl>
      <w:tblPr>
        <w:tblStyle w:val="LessonPlan"/>
        <w:tblW w:w="3650" w:type="pct"/>
        <w:tblLook w:val="04A0" w:firstRow="1" w:lastRow="0" w:firstColumn="1" w:lastColumn="0" w:noHBand="0" w:noVBand="1"/>
        <w:tblDescription w:val="Overview"/>
      </w:tblPr>
      <w:tblGrid>
        <w:gridCol w:w="1801"/>
        <w:gridCol w:w="288"/>
        <w:gridCol w:w="7372"/>
      </w:tblGrid>
      <w:tr w:rsidR="00C17E2A" w:rsidRPr="005A5921"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Pr="005A5921" w:rsidRDefault="00D27DC3">
            <w:pPr>
              <w:pStyle w:val="Heading1"/>
              <w:spacing w:before="60"/>
              <w:contextualSpacing w:val="0"/>
              <w:outlineLvl w:val="0"/>
            </w:pPr>
            <w:r w:rsidRPr="005A5921">
              <w:t>Subject</w:t>
            </w:r>
          </w:p>
        </w:tc>
        <w:tc>
          <w:tcPr>
            <w:tcW w:w="152" w:type="pct"/>
            <w:tcBorders>
              <w:bottom w:val="none" w:sz="0" w:space="0" w:color="auto"/>
            </w:tcBorders>
          </w:tcPr>
          <w:p w14:paraId="308D03A2" w14:textId="77777777" w:rsidR="00C17E2A" w:rsidRPr="005A5921" w:rsidRDefault="00C17E2A">
            <w:pPr>
              <w:pStyle w:val="Heading1"/>
              <w:spacing w:before="60"/>
              <w:contextualSpacing w:val="0"/>
              <w:outlineLvl w:val="0"/>
            </w:pPr>
          </w:p>
        </w:tc>
        <w:tc>
          <w:tcPr>
            <w:tcW w:w="3895" w:type="pct"/>
          </w:tcPr>
          <w:p w14:paraId="2CD11C91" w14:textId="77777777" w:rsidR="00C17E2A" w:rsidRPr="005A5921" w:rsidRDefault="00D27DC3">
            <w:pPr>
              <w:pStyle w:val="Heading1"/>
              <w:spacing w:before="60"/>
              <w:contextualSpacing w:val="0"/>
              <w:outlineLvl w:val="0"/>
            </w:pPr>
            <w:r w:rsidRPr="005A5921">
              <w:t>Overview</w:t>
            </w:r>
          </w:p>
        </w:tc>
      </w:tr>
      <w:tr w:rsidR="00C17E2A" w:rsidRPr="005A5921"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rsidRPr="005A5921" w14:paraId="32BF30BB" w14:textId="77777777">
              <w:tc>
                <w:tcPr>
                  <w:tcW w:w="5000" w:type="pct"/>
                </w:tcPr>
                <w:p w14:paraId="0EB4376E" w14:textId="5FE98623" w:rsidR="00C17E2A" w:rsidRPr="005A5921" w:rsidRDefault="00B36C8F">
                  <w:pPr>
                    <w:rPr>
                      <w:b/>
                    </w:rPr>
                  </w:pPr>
                  <w:r w:rsidRPr="005A5921">
                    <w:rPr>
                      <w:b/>
                    </w:rPr>
                    <w:t xml:space="preserve">English </w:t>
                  </w:r>
                </w:p>
              </w:tc>
            </w:tr>
            <w:tr w:rsidR="00C17E2A" w:rsidRPr="005A5921" w14:paraId="58EC4DA0" w14:textId="77777777">
              <w:tc>
                <w:tcPr>
                  <w:tcW w:w="5000" w:type="pct"/>
                  <w:tcBorders>
                    <w:bottom w:val="single" w:sz="8" w:space="0" w:color="auto"/>
                  </w:tcBorders>
                </w:tcPr>
                <w:p w14:paraId="6BBD517E" w14:textId="77777777" w:rsidR="00C17E2A" w:rsidRPr="005A5921" w:rsidRDefault="00D27DC3">
                  <w:pPr>
                    <w:pStyle w:val="Heading1"/>
                  </w:pPr>
                  <w:r w:rsidRPr="005A5921">
                    <w:t>Prepared By</w:t>
                  </w:r>
                </w:p>
              </w:tc>
            </w:tr>
            <w:tr w:rsidR="00C17E2A" w:rsidRPr="005A5921" w14:paraId="2B428F01" w14:textId="77777777">
              <w:sdt>
                <w:sdtPr>
                  <w:rPr>
                    <w:b/>
                  </w:rPr>
                  <w:id w:val="868955252"/>
                  <w:placeholder>
                    <w:docPart w:val="1C876A8B6575410E8AA7530875A6B7F4"/>
                  </w:placeholder>
                  <w:temporary/>
                  <w:showingPlcHdr/>
                  <w:text/>
                </w:sdtPr>
                <w:sdtEndPr/>
                <w:sdtContent>
                  <w:tc>
                    <w:tcPr>
                      <w:tcW w:w="5000" w:type="pct"/>
                      <w:tcBorders>
                        <w:top w:val="single" w:sz="8" w:space="0" w:color="auto"/>
                      </w:tcBorders>
                    </w:tcPr>
                    <w:p w14:paraId="7C6AE0E4" w14:textId="77777777" w:rsidR="00C17E2A" w:rsidRPr="005A5921" w:rsidRDefault="00D27DC3">
                      <w:pPr>
                        <w:rPr>
                          <w:b/>
                        </w:rPr>
                      </w:pPr>
                      <w:r w:rsidRPr="005A5921">
                        <w:rPr>
                          <w:b/>
                        </w:rPr>
                        <w:t>[Instructor Name]</w:t>
                      </w:r>
                    </w:p>
                  </w:tc>
                </w:sdtContent>
              </w:sdt>
            </w:tr>
            <w:tr w:rsidR="00C17E2A" w:rsidRPr="005A5921" w14:paraId="25448A5D" w14:textId="77777777">
              <w:tc>
                <w:tcPr>
                  <w:tcW w:w="5000" w:type="pct"/>
                  <w:tcBorders>
                    <w:bottom w:val="single" w:sz="8" w:space="0" w:color="auto"/>
                  </w:tcBorders>
                </w:tcPr>
                <w:p w14:paraId="3374DCBA" w14:textId="77777777" w:rsidR="00C17E2A" w:rsidRPr="005A5921" w:rsidRDefault="00D27DC3">
                  <w:pPr>
                    <w:pStyle w:val="Heading1"/>
                  </w:pPr>
                  <w:r w:rsidRPr="005A5921">
                    <w:t>Grade Level</w:t>
                  </w:r>
                </w:p>
              </w:tc>
            </w:tr>
            <w:tr w:rsidR="00C17E2A" w:rsidRPr="005A5921" w14:paraId="3BE49EC9" w14:textId="77777777">
              <w:tc>
                <w:tcPr>
                  <w:tcW w:w="5000" w:type="pct"/>
                  <w:tcBorders>
                    <w:top w:val="single" w:sz="8" w:space="0" w:color="auto"/>
                  </w:tcBorders>
                </w:tcPr>
                <w:p w14:paraId="517CCD81" w14:textId="3F359C2B" w:rsidR="00C17E2A" w:rsidRPr="005A5921" w:rsidRDefault="003102C1">
                  <w:pPr>
                    <w:rPr>
                      <w:b/>
                    </w:rPr>
                  </w:pPr>
                  <w:r w:rsidRPr="005A5921">
                    <w:rPr>
                      <w:b/>
                    </w:rPr>
                    <w:t>1</w:t>
                  </w:r>
                </w:p>
              </w:tc>
            </w:tr>
          </w:tbl>
          <w:p w14:paraId="4CAC6574" w14:textId="77777777" w:rsidR="00C17E2A" w:rsidRPr="005A5921" w:rsidRDefault="00C17E2A">
            <w:pPr>
              <w:rPr>
                <w:b/>
              </w:rPr>
            </w:pPr>
          </w:p>
        </w:tc>
        <w:tc>
          <w:tcPr>
            <w:tcW w:w="152" w:type="pct"/>
          </w:tcPr>
          <w:p w14:paraId="0CBCE437" w14:textId="77777777" w:rsidR="00C17E2A" w:rsidRPr="005A5921" w:rsidRDefault="00C17E2A">
            <w:pPr>
              <w:rPr>
                <w:b/>
              </w:rPr>
            </w:pPr>
          </w:p>
        </w:tc>
        <w:tc>
          <w:tcPr>
            <w:tcW w:w="3895" w:type="pct"/>
          </w:tcPr>
          <w:p w14:paraId="2971807D" w14:textId="77777777" w:rsidR="000A37E8" w:rsidRPr="005A5921" w:rsidRDefault="000A37E8">
            <w:pPr>
              <w:rPr>
                <w:b/>
                <w:sz w:val="20"/>
                <w:szCs w:val="20"/>
              </w:rPr>
            </w:pPr>
            <w:r w:rsidRPr="005A5921">
              <w:rPr>
                <w:b/>
                <w:sz w:val="20"/>
                <w:szCs w:val="20"/>
              </w:rPr>
              <w:t>This lesson plan covers teaching content for;</w:t>
            </w:r>
          </w:p>
          <w:p w14:paraId="637B93E4" w14:textId="628F335C" w:rsidR="001611AE" w:rsidRPr="0012114F" w:rsidRDefault="00165176" w:rsidP="00165176">
            <w:pPr>
              <w:pStyle w:val="ListParagraph"/>
              <w:numPr>
                <w:ilvl w:val="0"/>
                <w:numId w:val="2"/>
              </w:numPr>
              <w:rPr>
                <w:bCs/>
                <w:sz w:val="20"/>
                <w:szCs w:val="20"/>
              </w:rPr>
            </w:pPr>
            <w:r w:rsidRPr="0012114F">
              <w:rPr>
                <w:bCs/>
                <w:sz w:val="20"/>
                <w:szCs w:val="20"/>
              </w:rPr>
              <w:t>Understanding of differing text structures and explain</w:t>
            </w:r>
            <w:r w:rsidR="00E019F0">
              <w:rPr>
                <w:bCs/>
                <w:sz w:val="20"/>
                <w:szCs w:val="20"/>
              </w:rPr>
              <w:t>ing</w:t>
            </w:r>
            <w:bookmarkStart w:id="0" w:name="_GoBack"/>
            <w:bookmarkEnd w:id="0"/>
            <w:r w:rsidRPr="0012114F">
              <w:rPr>
                <w:bCs/>
                <w:sz w:val="20"/>
                <w:szCs w:val="20"/>
              </w:rPr>
              <w:t xml:space="preserve"> how each can be used to better understand the author's message.</w:t>
            </w:r>
          </w:p>
          <w:p w14:paraId="458BD9FD" w14:textId="17A93172" w:rsidR="008D02F2" w:rsidRPr="005A5921" w:rsidRDefault="003102C1" w:rsidP="003102C1">
            <w:pPr>
              <w:pStyle w:val="ListParagraph"/>
              <w:numPr>
                <w:ilvl w:val="0"/>
                <w:numId w:val="2"/>
              </w:numPr>
              <w:rPr>
                <w:b/>
              </w:rPr>
            </w:pPr>
            <w:r w:rsidRPr="0012114F">
              <w:rPr>
                <w:bCs/>
                <w:sz w:val="20"/>
                <w:szCs w:val="20"/>
              </w:rPr>
              <w:t>Understanding extended prose (both fiction and non-fiction) and be encouraged to read for pleasure.</w:t>
            </w:r>
          </w:p>
        </w:tc>
      </w:tr>
    </w:tbl>
    <w:p w14:paraId="44024CC7" w14:textId="16E57A5B" w:rsidR="00C17E2A" w:rsidRPr="005A5921" w:rsidRDefault="00196867">
      <w:pPr>
        <w:pStyle w:val="NoSpacing"/>
        <w:rPr>
          <w:b/>
        </w:rPr>
      </w:pPr>
      <w:r w:rsidRPr="005A5921">
        <w:rPr>
          <w:b/>
          <w:noProof/>
          <w:lang w:val="en-GB" w:eastAsia="en-GB"/>
        </w:rPr>
        <mc:AlternateContent>
          <mc:Choice Requires="wps">
            <w:drawing>
              <wp:anchor distT="0" distB="0" distL="228600" distR="228600" simplePos="0" relativeHeight="251659264" behindDoc="0" locked="0" layoutInCell="1" allowOverlap="0" wp14:anchorId="6D87D826" wp14:editId="15E0355B">
                <wp:simplePos x="0" y="0"/>
                <wp:positionH relativeFrom="margin">
                  <wp:posOffset>6438900</wp:posOffset>
                </wp:positionH>
                <wp:positionV relativeFrom="margin">
                  <wp:posOffset>2409825</wp:posOffset>
                </wp:positionV>
                <wp:extent cx="2457450" cy="4396105"/>
                <wp:effectExtent l="0" t="0" r="0" b="4445"/>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457450" cy="43961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3942"/>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AF5F1A2" w14:textId="68438899" w:rsidR="00165176" w:rsidRDefault="00BF3180" w:rsidP="00B67C04">
                                  <w:r>
                                    <w:t>-</w:t>
                                  </w:r>
                                  <w:r w:rsidR="00164A9D">
                                    <w:t xml:space="preserve"> </w:t>
                                  </w:r>
                                  <w:r w:rsidR="00164A9D" w:rsidRPr="00164A9D">
                                    <w:t>Paper (one per student)</w:t>
                                  </w:r>
                                </w:p>
                                <w:p w14:paraId="3DC7893D" w14:textId="0691C907" w:rsidR="002702E5" w:rsidRPr="00BF3180" w:rsidRDefault="00164A9D" w:rsidP="00B67C04">
                                  <w:r>
                                    <w:t>-</w:t>
                                  </w:r>
                                  <w:r w:rsidR="00165176">
                                    <w:t xml:space="preserve"> </w:t>
                                  </w:r>
                                  <w:r w:rsidR="00165176" w:rsidRPr="00165176">
                                    <w:t xml:space="preserve">A wide variety of </w:t>
                                  </w:r>
                                  <w:r w:rsidR="00165176">
                                    <w:t>text samples with structures</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ED7BC48" w14:textId="1017F3C5" w:rsidR="00E42A76" w:rsidRDefault="00D27DC3" w:rsidP="009625C1">
                                  <w:pPr>
                                    <w:pStyle w:val="Heading2"/>
                                  </w:pPr>
                                  <w:r>
                                    <w:t>Additional Resources</w:t>
                                  </w:r>
                                </w:p>
                                <w:p w14:paraId="43D1A64D" w14:textId="170B133E" w:rsidR="00714A8D" w:rsidRDefault="00850750" w:rsidP="001D1D71">
                                  <w:pPr>
                                    <w:pStyle w:val="ListBullet"/>
                                  </w:pPr>
                                  <w:hyperlink r:id="rId8" w:history="1">
                                    <w:r w:rsidR="001D1D71" w:rsidRPr="001C33AA">
                                      <w:rPr>
                                        <w:rStyle w:val="Hyperlink"/>
                                      </w:rPr>
                                      <w:t>https://www.teachingenglish.org.uk/article/teens-reading-skills</w:t>
                                    </w:r>
                                  </w:hyperlink>
                                </w:p>
                                <w:p w14:paraId="2AE8D0DD" w14:textId="51580963" w:rsidR="001D1D71" w:rsidRDefault="00850750" w:rsidP="001D1D71">
                                  <w:pPr>
                                    <w:pStyle w:val="ListBullet"/>
                                  </w:pPr>
                                  <w:hyperlink r:id="rId9" w:history="1">
                                    <w:r w:rsidR="002702E5" w:rsidRPr="001C33AA">
                                      <w:rPr>
                                        <w:rStyle w:val="Hyperlink"/>
                                      </w:rPr>
                                      <w:t>https://study.com/academy/lesson/text-structure-lesson-plan.html</w:t>
                                    </w:r>
                                  </w:hyperlink>
                                </w:p>
                                <w:p w14:paraId="7D4ECCD6" w14:textId="4E523924" w:rsidR="00712560" w:rsidRDefault="00850750" w:rsidP="00712560">
                                  <w:pPr>
                                    <w:pStyle w:val="ListBullet"/>
                                  </w:pPr>
                                  <w:hyperlink r:id="rId10" w:history="1">
                                    <w:r w:rsidR="00712560" w:rsidRPr="001C33AA">
                                      <w:rPr>
                                        <w:rStyle w:val="Hyperlink"/>
                                      </w:rPr>
                                      <w:t>https://www.teachstarter.com/au/lesson-plan/separating-fact-fiction/</w:t>
                                    </w:r>
                                  </w:hyperlink>
                                </w:p>
                                <w:p w14:paraId="1F0E8926" w14:textId="77777777" w:rsidR="00712560" w:rsidRDefault="00712560" w:rsidP="00712560">
                                  <w:pPr>
                                    <w:pStyle w:val="ListBullet"/>
                                    <w:numPr>
                                      <w:ilvl w:val="0"/>
                                      <w:numId w:val="0"/>
                                    </w:numPr>
                                    <w:ind w:left="167"/>
                                  </w:pPr>
                                </w:p>
                                <w:p w14:paraId="266D3DBF" w14:textId="7F69D799" w:rsidR="002702E5" w:rsidRDefault="002702E5" w:rsidP="002702E5">
                                  <w:pPr>
                                    <w:pStyle w:val="ListBullet"/>
                                    <w:numPr>
                                      <w:ilvl w:val="0"/>
                                      <w:numId w:val="0"/>
                                    </w:numPr>
                                    <w:ind w:left="167"/>
                                  </w:pPr>
                                </w:p>
                              </w:tc>
                            </w:tr>
                            <w:tr w:rsidR="00C17E2A" w14:paraId="22539C1A" w14:textId="77777777" w:rsidTr="00164A9D">
                              <w:trPr>
                                <w:trHeight w:val="864"/>
                              </w:trPr>
                              <w:tc>
                                <w:tcPr>
                                  <w:tcW w:w="5000" w:type="pct"/>
                                  <w:tcBorders>
                                    <w:top w:val="single" w:sz="8" w:space="0" w:color="000000" w:themeColor="text1"/>
                                    <w:bottom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r w:rsidR="00164A9D" w14:paraId="138351E4" w14:textId="77777777" w:rsidTr="00164A9D">
                              <w:trPr>
                                <w:trHeight w:val="864"/>
                              </w:trPr>
                              <w:tc>
                                <w:tcPr>
                                  <w:tcW w:w="5000" w:type="pct"/>
                                  <w:tcBorders>
                                    <w:top w:val="single" w:sz="8" w:space="0" w:color="000000" w:themeColor="text1"/>
                                    <w:bottom w:val="single" w:sz="8" w:space="0" w:color="000000" w:themeColor="text1"/>
                                  </w:tcBorders>
                                </w:tcPr>
                                <w:p w14:paraId="113759F9" w14:textId="77777777" w:rsidR="00164A9D" w:rsidRDefault="00164A9D">
                                  <w:pPr>
                                    <w:pStyle w:val="Heading2"/>
                                  </w:pPr>
                                </w:p>
                              </w:tc>
                            </w:tr>
                            <w:tr w:rsidR="00164A9D" w14:paraId="20303D36" w14:textId="77777777" w:rsidTr="00164A9D">
                              <w:trPr>
                                <w:trHeight w:val="864"/>
                              </w:trPr>
                              <w:tc>
                                <w:tcPr>
                                  <w:tcW w:w="5000" w:type="pct"/>
                                  <w:tcBorders>
                                    <w:top w:val="single" w:sz="8" w:space="0" w:color="000000" w:themeColor="text1"/>
                                    <w:bottom w:val="single" w:sz="8" w:space="0" w:color="000000" w:themeColor="text1"/>
                                  </w:tcBorders>
                                </w:tcPr>
                                <w:p w14:paraId="2813F1CE" w14:textId="77777777" w:rsidR="00164A9D" w:rsidRDefault="00164A9D">
                                  <w:pPr>
                                    <w:pStyle w:val="Heading2"/>
                                  </w:pPr>
                                </w:p>
                              </w:tc>
                            </w:tr>
                            <w:tr w:rsidR="00164A9D" w14:paraId="42755911" w14:textId="77777777" w:rsidTr="00164A9D">
                              <w:trPr>
                                <w:trHeight w:val="864"/>
                              </w:trPr>
                              <w:tc>
                                <w:tcPr>
                                  <w:tcW w:w="5000" w:type="pct"/>
                                  <w:tcBorders>
                                    <w:top w:val="single" w:sz="8" w:space="0" w:color="000000" w:themeColor="text1"/>
                                    <w:bottom w:val="single" w:sz="8" w:space="0" w:color="000000" w:themeColor="text1"/>
                                  </w:tcBorders>
                                </w:tcPr>
                                <w:p w14:paraId="6F2A3D0F" w14:textId="77777777" w:rsidR="00164A9D" w:rsidRDefault="00164A9D">
                                  <w:pPr>
                                    <w:pStyle w:val="Heading2"/>
                                  </w:pPr>
                                </w:p>
                              </w:tc>
                            </w:tr>
                            <w:tr w:rsidR="00164A9D" w14:paraId="3224FE94" w14:textId="77777777" w:rsidTr="00164A9D">
                              <w:trPr>
                                <w:trHeight w:val="864"/>
                              </w:trPr>
                              <w:tc>
                                <w:tcPr>
                                  <w:tcW w:w="5000" w:type="pct"/>
                                  <w:tcBorders>
                                    <w:top w:val="single" w:sz="8" w:space="0" w:color="000000" w:themeColor="text1"/>
                                    <w:bottom w:val="single" w:sz="8" w:space="0" w:color="000000" w:themeColor="text1"/>
                                  </w:tcBorders>
                                </w:tcPr>
                                <w:p w14:paraId="70ACD99B" w14:textId="77777777" w:rsidR="00164A9D" w:rsidRDefault="00164A9D">
                                  <w:pPr>
                                    <w:pStyle w:val="Heading2"/>
                                  </w:pPr>
                                </w:p>
                              </w:tc>
                            </w:tr>
                            <w:tr w:rsidR="00164A9D" w14:paraId="36E57D3A" w14:textId="77777777" w:rsidTr="00164A9D">
                              <w:trPr>
                                <w:trHeight w:val="864"/>
                              </w:trPr>
                              <w:tc>
                                <w:tcPr>
                                  <w:tcW w:w="5000" w:type="pct"/>
                                  <w:tcBorders>
                                    <w:top w:val="single" w:sz="8" w:space="0" w:color="000000" w:themeColor="text1"/>
                                    <w:bottom w:val="single" w:sz="8" w:space="0" w:color="000000" w:themeColor="text1"/>
                                  </w:tcBorders>
                                </w:tcPr>
                                <w:p w14:paraId="58F7D64F" w14:textId="77777777" w:rsidR="00164A9D" w:rsidRDefault="00164A9D">
                                  <w:pPr>
                                    <w:pStyle w:val="Heading2"/>
                                  </w:pPr>
                                </w:p>
                              </w:tc>
                            </w:tr>
                            <w:tr w:rsidR="00164A9D" w14:paraId="412F9C0A" w14:textId="77777777" w:rsidTr="00164A9D">
                              <w:trPr>
                                <w:trHeight w:val="864"/>
                              </w:trPr>
                              <w:tc>
                                <w:tcPr>
                                  <w:tcW w:w="5000" w:type="pct"/>
                                  <w:tcBorders>
                                    <w:top w:val="single" w:sz="8" w:space="0" w:color="000000" w:themeColor="text1"/>
                                    <w:bottom w:val="single" w:sz="8" w:space="0" w:color="000000" w:themeColor="text1"/>
                                  </w:tcBorders>
                                </w:tcPr>
                                <w:p w14:paraId="6B734BCB" w14:textId="77777777" w:rsidR="00164A9D" w:rsidRDefault="00164A9D">
                                  <w:pPr>
                                    <w:pStyle w:val="Heading2"/>
                                  </w:pPr>
                                </w:p>
                              </w:tc>
                            </w:tr>
                            <w:tr w:rsidR="00164A9D" w14:paraId="13A01200" w14:textId="77777777">
                              <w:trPr>
                                <w:trHeight w:val="864"/>
                              </w:trPr>
                              <w:tc>
                                <w:tcPr>
                                  <w:tcW w:w="5000" w:type="pct"/>
                                  <w:tcBorders>
                                    <w:top w:val="single" w:sz="8" w:space="0" w:color="000000" w:themeColor="text1"/>
                                  </w:tcBorders>
                                </w:tcPr>
                                <w:p w14:paraId="4707DC6D" w14:textId="77777777" w:rsidR="00164A9D" w:rsidRDefault="00164A9D">
                                  <w:pPr>
                                    <w:pStyle w:val="Heading2"/>
                                  </w:pPr>
                                </w:p>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07pt;margin-top:189.75pt;width:193.5pt;height:346.15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3942"/>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AF5F1A2" w14:textId="68438899" w:rsidR="00165176" w:rsidRDefault="00BF3180" w:rsidP="00B67C04">
                            <w:r>
                              <w:t>-</w:t>
                            </w:r>
                            <w:r w:rsidR="00164A9D">
                              <w:t xml:space="preserve"> </w:t>
                            </w:r>
                            <w:r w:rsidR="00164A9D" w:rsidRPr="00164A9D">
                              <w:t>Paper (one per student)</w:t>
                            </w:r>
                          </w:p>
                          <w:p w14:paraId="3DC7893D" w14:textId="0691C907" w:rsidR="002702E5" w:rsidRPr="00BF3180" w:rsidRDefault="00164A9D" w:rsidP="00B67C04">
                            <w:r>
                              <w:t>-</w:t>
                            </w:r>
                            <w:r w:rsidR="00165176">
                              <w:t xml:space="preserve"> </w:t>
                            </w:r>
                            <w:r w:rsidR="00165176" w:rsidRPr="00165176">
                              <w:t xml:space="preserve">A wide variety of </w:t>
                            </w:r>
                            <w:r w:rsidR="00165176">
                              <w:t>text samples with structures</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ED7BC48" w14:textId="1017F3C5" w:rsidR="00E42A76" w:rsidRDefault="00D27DC3" w:rsidP="009625C1">
                            <w:pPr>
                              <w:pStyle w:val="Heading2"/>
                            </w:pPr>
                            <w:r>
                              <w:t>Additional Resources</w:t>
                            </w:r>
                          </w:p>
                          <w:p w14:paraId="43D1A64D" w14:textId="170B133E" w:rsidR="00714A8D" w:rsidRDefault="00850750" w:rsidP="001D1D71">
                            <w:pPr>
                              <w:pStyle w:val="ListBullet"/>
                            </w:pPr>
                            <w:hyperlink r:id="rId11" w:history="1">
                              <w:r w:rsidR="001D1D71" w:rsidRPr="001C33AA">
                                <w:rPr>
                                  <w:rStyle w:val="Hyperlink"/>
                                </w:rPr>
                                <w:t>https://www.teachingenglish.org.uk/article/teens-reading-skills</w:t>
                              </w:r>
                            </w:hyperlink>
                          </w:p>
                          <w:p w14:paraId="2AE8D0DD" w14:textId="51580963" w:rsidR="001D1D71" w:rsidRDefault="00850750" w:rsidP="001D1D71">
                            <w:pPr>
                              <w:pStyle w:val="ListBullet"/>
                            </w:pPr>
                            <w:hyperlink r:id="rId12" w:history="1">
                              <w:r w:rsidR="002702E5" w:rsidRPr="001C33AA">
                                <w:rPr>
                                  <w:rStyle w:val="Hyperlink"/>
                                </w:rPr>
                                <w:t>https://study.com/academy/lesson/text-structure-lesson-plan.html</w:t>
                              </w:r>
                            </w:hyperlink>
                          </w:p>
                          <w:p w14:paraId="7D4ECCD6" w14:textId="4E523924" w:rsidR="00712560" w:rsidRDefault="00850750" w:rsidP="00712560">
                            <w:pPr>
                              <w:pStyle w:val="ListBullet"/>
                            </w:pPr>
                            <w:hyperlink r:id="rId13" w:history="1">
                              <w:r w:rsidR="00712560" w:rsidRPr="001C33AA">
                                <w:rPr>
                                  <w:rStyle w:val="Hyperlink"/>
                                </w:rPr>
                                <w:t>https://www.teachstarter.com/au/lesson-plan/separating-fact-fiction/</w:t>
                              </w:r>
                            </w:hyperlink>
                          </w:p>
                          <w:p w14:paraId="1F0E8926" w14:textId="77777777" w:rsidR="00712560" w:rsidRDefault="00712560" w:rsidP="00712560">
                            <w:pPr>
                              <w:pStyle w:val="ListBullet"/>
                              <w:numPr>
                                <w:ilvl w:val="0"/>
                                <w:numId w:val="0"/>
                              </w:numPr>
                              <w:ind w:left="167"/>
                            </w:pPr>
                          </w:p>
                          <w:p w14:paraId="266D3DBF" w14:textId="7F69D799" w:rsidR="002702E5" w:rsidRDefault="002702E5" w:rsidP="002702E5">
                            <w:pPr>
                              <w:pStyle w:val="ListBullet"/>
                              <w:numPr>
                                <w:ilvl w:val="0"/>
                                <w:numId w:val="0"/>
                              </w:numPr>
                              <w:ind w:left="167"/>
                            </w:pPr>
                          </w:p>
                        </w:tc>
                      </w:tr>
                      <w:tr w:rsidR="00C17E2A" w14:paraId="22539C1A" w14:textId="77777777" w:rsidTr="00164A9D">
                        <w:trPr>
                          <w:trHeight w:val="864"/>
                        </w:trPr>
                        <w:tc>
                          <w:tcPr>
                            <w:tcW w:w="5000" w:type="pct"/>
                            <w:tcBorders>
                              <w:top w:val="single" w:sz="8" w:space="0" w:color="000000" w:themeColor="text1"/>
                              <w:bottom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r w:rsidR="00164A9D" w14:paraId="138351E4" w14:textId="77777777" w:rsidTr="00164A9D">
                        <w:trPr>
                          <w:trHeight w:val="864"/>
                        </w:trPr>
                        <w:tc>
                          <w:tcPr>
                            <w:tcW w:w="5000" w:type="pct"/>
                            <w:tcBorders>
                              <w:top w:val="single" w:sz="8" w:space="0" w:color="000000" w:themeColor="text1"/>
                              <w:bottom w:val="single" w:sz="8" w:space="0" w:color="000000" w:themeColor="text1"/>
                            </w:tcBorders>
                          </w:tcPr>
                          <w:p w14:paraId="113759F9" w14:textId="77777777" w:rsidR="00164A9D" w:rsidRDefault="00164A9D">
                            <w:pPr>
                              <w:pStyle w:val="Heading2"/>
                            </w:pPr>
                          </w:p>
                        </w:tc>
                      </w:tr>
                      <w:tr w:rsidR="00164A9D" w14:paraId="20303D36" w14:textId="77777777" w:rsidTr="00164A9D">
                        <w:trPr>
                          <w:trHeight w:val="864"/>
                        </w:trPr>
                        <w:tc>
                          <w:tcPr>
                            <w:tcW w:w="5000" w:type="pct"/>
                            <w:tcBorders>
                              <w:top w:val="single" w:sz="8" w:space="0" w:color="000000" w:themeColor="text1"/>
                              <w:bottom w:val="single" w:sz="8" w:space="0" w:color="000000" w:themeColor="text1"/>
                            </w:tcBorders>
                          </w:tcPr>
                          <w:p w14:paraId="2813F1CE" w14:textId="77777777" w:rsidR="00164A9D" w:rsidRDefault="00164A9D">
                            <w:pPr>
                              <w:pStyle w:val="Heading2"/>
                            </w:pPr>
                          </w:p>
                        </w:tc>
                      </w:tr>
                      <w:tr w:rsidR="00164A9D" w14:paraId="42755911" w14:textId="77777777" w:rsidTr="00164A9D">
                        <w:trPr>
                          <w:trHeight w:val="864"/>
                        </w:trPr>
                        <w:tc>
                          <w:tcPr>
                            <w:tcW w:w="5000" w:type="pct"/>
                            <w:tcBorders>
                              <w:top w:val="single" w:sz="8" w:space="0" w:color="000000" w:themeColor="text1"/>
                              <w:bottom w:val="single" w:sz="8" w:space="0" w:color="000000" w:themeColor="text1"/>
                            </w:tcBorders>
                          </w:tcPr>
                          <w:p w14:paraId="6F2A3D0F" w14:textId="77777777" w:rsidR="00164A9D" w:rsidRDefault="00164A9D">
                            <w:pPr>
                              <w:pStyle w:val="Heading2"/>
                            </w:pPr>
                          </w:p>
                        </w:tc>
                      </w:tr>
                      <w:tr w:rsidR="00164A9D" w14:paraId="3224FE94" w14:textId="77777777" w:rsidTr="00164A9D">
                        <w:trPr>
                          <w:trHeight w:val="864"/>
                        </w:trPr>
                        <w:tc>
                          <w:tcPr>
                            <w:tcW w:w="5000" w:type="pct"/>
                            <w:tcBorders>
                              <w:top w:val="single" w:sz="8" w:space="0" w:color="000000" w:themeColor="text1"/>
                              <w:bottom w:val="single" w:sz="8" w:space="0" w:color="000000" w:themeColor="text1"/>
                            </w:tcBorders>
                          </w:tcPr>
                          <w:p w14:paraId="70ACD99B" w14:textId="77777777" w:rsidR="00164A9D" w:rsidRDefault="00164A9D">
                            <w:pPr>
                              <w:pStyle w:val="Heading2"/>
                            </w:pPr>
                          </w:p>
                        </w:tc>
                      </w:tr>
                      <w:tr w:rsidR="00164A9D" w14:paraId="36E57D3A" w14:textId="77777777" w:rsidTr="00164A9D">
                        <w:trPr>
                          <w:trHeight w:val="864"/>
                        </w:trPr>
                        <w:tc>
                          <w:tcPr>
                            <w:tcW w:w="5000" w:type="pct"/>
                            <w:tcBorders>
                              <w:top w:val="single" w:sz="8" w:space="0" w:color="000000" w:themeColor="text1"/>
                              <w:bottom w:val="single" w:sz="8" w:space="0" w:color="000000" w:themeColor="text1"/>
                            </w:tcBorders>
                          </w:tcPr>
                          <w:p w14:paraId="58F7D64F" w14:textId="77777777" w:rsidR="00164A9D" w:rsidRDefault="00164A9D">
                            <w:pPr>
                              <w:pStyle w:val="Heading2"/>
                            </w:pPr>
                          </w:p>
                        </w:tc>
                      </w:tr>
                      <w:tr w:rsidR="00164A9D" w14:paraId="412F9C0A" w14:textId="77777777" w:rsidTr="00164A9D">
                        <w:trPr>
                          <w:trHeight w:val="864"/>
                        </w:trPr>
                        <w:tc>
                          <w:tcPr>
                            <w:tcW w:w="5000" w:type="pct"/>
                            <w:tcBorders>
                              <w:top w:val="single" w:sz="8" w:space="0" w:color="000000" w:themeColor="text1"/>
                              <w:bottom w:val="single" w:sz="8" w:space="0" w:color="000000" w:themeColor="text1"/>
                            </w:tcBorders>
                          </w:tcPr>
                          <w:p w14:paraId="6B734BCB" w14:textId="77777777" w:rsidR="00164A9D" w:rsidRDefault="00164A9D">
                            <w:pPr>
                              <w:pStyle w:val="Heading2"/>
                            </w:pPr>
                          </w:p>
                        </w:tc>
                      </w:tr>
                      <w:tr w:rsidR="00164A9D" w14:paraId="13A01200" w14:textId="77777777">
                        <w:trPr>
                          <w:trHeight w:val="864"/>
                        </w:trPr>
                        <w:tc>
                          <w:tcPr>
                            <w:tcW w:w="5000" w:type="pct"/>
                            <w:tcBorders>
                              <w:top w:val="single" w:sz="8" w:space="0" w:color="000000" w:themeColor="text1"/>
                            </w:tcBorders>
                          </w:tcPr>
                          <w:p w14:paraId="4707DC6D" w14:textId="77777777" w:rsidR="00164A9D" w:rsidRDefault="00164A9D">
                            <w:pPr>
                              <w:pStyle w:val="Heading2"/>
                            </w:pPr>
                          </w:p>
                        </w:tc>
                      </w:tr>
                    </w:tbl>
                    <w:p w14:paraId="7C9852EE" w14:textId="77777777" w:rsidR="00C17E2A" w:rsidRDefault="00C17E2A"/>
                  </w:txbxContent>
                </v:textbox>
                <w10:wrap type="square" side="left" anchorx="margin" anchory="margin"/>
              </v:shape>
            </w:pict>
          </mc:Fallback>
        </mc:AlternateContent>
      </w:r>
    </w:p>
    <w:tbl>
      <w:tblPr>
        <w:tblpPr w:leftFromText="180" w:rightFromText="180" w:vertAnchor="text" w:tblpY="1"/>
        <w:tblOverlap w:val="neve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13515" w:rsidRPr="005A5921" w14:paraId="7DA79F9C" w14:textId="77777777" w:rsidTr="009625C1">
        <w:trPr>
          <w:tblHeader/>
        </w:trPr>
        <w:tc>
          <w:tcPr>
            <w:tcW w:w="1175" w:type="pct"/>
            <w:tcBorders>
              <w:bottom w:val="single" w:sz="18" w:space="0" w:color="000000" w:themeColor="text1"/>
            </w:tcBorders>
          </w:tcPr>
          <w:p w14:paraId="27485672" w14:textId="77777777" w:rsidR="00C17E2A" w:rsidRPr="005A5921" w:rsidRDefault="00C17E2A" w:rsidP="009625C1">
            <w:pPr>
              <w:pStyle w:val="Heading1"/>
            </w:pPr>
          </w:p>
        </w:tc>
        <w:tc>
          <w:tcPr>
            <w:tcW w:w="65" w:type="pct"/>
          </w:tcPr>
          <w:p w14:paraId="1D291953" w14:textId="77777777" w:rsidR="00C17E2A" w:rsidRPr="005A5921" w:rsidRDefault="00C17E2A" w:rsidP="009625C1">
            <w:pPr>
              <w:pStyle w:val="Heading1"/>
            </w:pPr>
          </w:p>
        </w:tc>
        <w:tc>
          <w:tcPr>
            <w:tcW w:w="1822" w:type="pct"/>
            <w:tcBorders>
              <w:bottom w:val="single" w:sz="18" w:space="0" w:color="000000" w:themeColor="text1"/>
            </w:tcBorders>
          </w:tcPr>
          <w:p w14:paraId="4CBD4AAF" w14:textId="56040C1C" w:rsidR="00C17E2A" w:rsidRPr="005A5921" w:rsidRDefault="00C17E2A" w:rsidP="009625C1">
            <w:pPr>
              <w:pStyle w:val="Heading2"/>
              <w:rPr>
                <w:b/>
              </w:rPr>
            </w:pPr>
          </w:p>
        </w:tc>
        <w:tc>
          <w:tcPr>
            <w:tcW w:w="118" w:type="pct"/>
          </w:tcPr>
          <w:p w14:paraId="14E70AFF" w14:textId="77777777" w:rsidR="00C17E2A" w:rsidRPr="005A5921" w:rsidRDefault="00C17E2A" w:rsidP="009625C1">
            <w:pPr>
              <w:pStyle w:val="Heading1"/>
            </w:pPr>
          </w:p>
        </w:tc>
        <w:tc>
          <w:tcPr>
            <w:tcW w:w="1820" w:type="pct"/>
            <w:tcBorders>
              <w:bottom w:val="single" w:sz="18" w:space="0" w:color="000000" w:themeColor="text1"/>
            </w:tcBorders>
          </w:tcPr>
          <w:p w14:paraId="7E9D8FEE" w14:textId="11F48083" w:rsidR="00C17E2A" w:rsidRPr="005A5921" w:rsidRDefault="00C17E2A" w:rsidP="009625C1">
            <w:pPr>
              <w:pStyle w:val="Heading1"/>
            </w:pPr>
          </w:p>
        </w:tc>
      </w:tr>
      <w:tr w:rsidR="00513515" w:rsidRPr="005A5921" w14:paraId="51C30C02" w14:textId="77777777" w:rsidTr="009625C1">
        <w:trPr>
          <w:trHeight w:val="893"/>
        </w:trPr>
        <w:tc>
          <w:tcPr>
            <w:tcW w:w="1175" w:type="pct"/>
            <w:tcBorders>
              <w:top w:val="single" w:sz="18" w:space="0" w:color="000000" w:themeColor="text1"/>
              <w:bottom w:val="single" w:sz="8" w:space="0" w:color="000000" w:themeColor="text1"/>
            </w:tcBorders>
          </w:tcPr>
          <w:p w14:paraId="159D1AF2" w14:textId="062B2959" w:rsidR="00C17E2A" w:rsidRPr="005A5921" w:rsidRDefault="00D27DC3" w:rsidP="009625C1">
            <w:pPr>
              <w:pStyle w:val="Heading2"/>
              <w:rPr>
                <w:b/>
              </w:rPr>
            </w:pPr>
            <w:r w:rsidRPr="005A5921">
              <w:rPr>
                <w:b/>
              </w:rPr>
              <w:t>Objectives</w:t>
            </w:r>
          </w:p>
          <w:p w14:paraId="7F279800" w14:textId="77777777" w:rsidR="0012114F" w:rsidRDefault="00001864" w:rsidP="0012114F">
            <w:pPr>
              <w:ind w:right="-88"/>
              <w:rPr>
                <w:bCs/>
                <w:sz w:val="20"/>
                <w:szCs w:val="20"/>
              </w:rPr>
            </w:pPr>
            <w:r w:rsidRPr="0012114F">
              <w:rPr>
                <w:bCs/>
                <w:sz w:val="20"/>
                <w:szCs w:val="20"/>
              </w:rPr>
              <w:t>Students should be able to;</w:t>
            </w:r>
          </w:p>
          <w:p w14:paraId="2806B098" w14:textId="77777777" w:rsidR="0012114F" w:rsidRDefault="00513515" w:rsidP="0012114F">
            <w:pPr>
              <w:pStyle w:val="ListParagraph"/>
              <w:numPr>
                <w:ilvl w:val="0"/>
                <w:numId w:val="35"/>
              </w:numPr>
              <w:ind w:left="142" w:right="-88" w:hanging="142"/>
              <w:rPr>
                <w:bCs/>
              </w:rPr>
            </w:pPr>
            <w:r w:rsidRPr="0012114F">
              <w:rPr>
                <w:bCs/>
              </w:rPr>
              <w:t xml:space="preserve">Articulate the types of texts they would like to read. </w:t>
            </w:r>
          </w:p>
          <w:p w14:paraId="634365BA" w14:textId="4BAC31FE" w:rsidR="005A5921" w:rsidRPr="0012114F" w:rsidRDefault="00513515" w:rsidP="0012114F">
            <w:pPr>
              <w:pStyle w:val="ListParagraph"/>
              <w:numPr>
                <w:ilvl w:val="0"/>
                <w:numId w:val="35"/>
              </w:numPr>
              <w:ind w:left="142" w:right="-88" w:hanging="142"/>
              <w:rPr>
                <w:bCs/>
              </w:rPr>
            </w:pPr>
            <w:r w:rsidRPr="0012114F">
              <w:rPr>
                <w:bCs/>
              </w:rPr>
              <w:t>Explain and Define different types of text structures</w:t>
            </w:r>
            <w:r w:rsidR="00001864" w:rsidRPr="0012114F">
              <w:rPr>
                <w:bCs/>
              </w:rPr>
              <w:t>.</w:t>
            </w:r>
          </w:p>
          <w:p w14:paraId="02CB6B7A" w14:textId="1C996C27" w:rsidR="001D4D95" w:rsidRPr="005A5921" w:rsidRDefault="005A5921" w:rsidP="009625C1">
            <w:pPr>
              <w:spacing w:line="240" w:lineRule="auto"/>
              <w:outlineLvl w:val="1"/>
              <w:rPr>
                <w:rFonts w:asciiTheme="majorHAnsi" w:eastAsiaTheme="majorEastAsia" w:hAnsiTheme="majorHAnsi" w:cstheme="majorBidi"/>
                <w:b/>
                <w:color w:val="F16522" w:themeColor="accent1"/>
              </w:rPr>
            </w:pPr>
            <w:r>
              <w:rPr>
                <w:rFonts w:asciiTheme="majorHAnsi" w:eastAsiaTheme="majorEastAsia" w:hAnsiTheme="majorHAnsi" w:cstheme="majorBidi"/>
                <w:b/>
                <w:color w:val="F16522" w:themeColor="accent1"/>
              </w:rPr>
              <w:t xml:space="preserve"> </w:t>
            </w:r>
            <w:r w:rsidR="00D914D8" w:rsidRPr="005A5921">
              <w:rPr>
                <w:rFonts w:asciiTheme="majorHAnsi" w:eastAsiaTheme="majorEastAsia" w:hAnsiTheme="majorHAnsi" w:cstheme="majorBidi"/>
                <w:b/>
                <w:color w:val="F16522" w:themeColor="accent1"/>
              </w:rPr>
              <w:t>Assessment Activity</w:t>
            </w:r>
          </w:p>
          <w:p w14:paraId="4ADCF1C4" w14:textId="77777777" w:rsidR="0012114F" w:rsidRDefault="006A5AB1" w:rsidP="009625C1">
            <w:pPr>
              <w:pStyle w:val="ListParagraph"/>
              <w:numPr>
                <w:ilvl w:val="0"/>
                <w:numId w:val="31"/>
              </w:numPr>
              <w:ind w:left="270" w:hanging="270"/>
              <w:rPr>
                <w:bCs/>
              </w:rPr>
            </w:pPr>
            <w:r w:rsidRPr="0012114F">
              <w:rPr>
                <w:bCs/>
              </w:rPr>
              <w:t xml:space="preserve">Pair students into groups and have them share their book choices with each other. </w:t>
            </w:r>
          </w:p>
          <w:p w14:paraId="7515C513" w14:textId="77777777" w:rsidR="0012114F" w:rsidRDefault="006A5AB1" w:rsidP="009625C1">
            <w:pPr>
              <w:pStyle w:val="ListParagraph"/>
              <w:numPr>
                <w:ilvl w:val="0"/>
                <w:numId w:val="31"/>
              </w:numPr>
              <w:ind w:left="270" w:hanging="270"/>
              <w:rPr>
                <w:bCs/>
              </w:rPr>
            </w:pPr>
            <w:r w:rsidRPr="0012114F">
              <w:rPr>
                <w:bCs/>
              </w:rPr>
              <w:t xml:space="preserve">Tell partners to take turns asking each other questions to get more information about the book. </w:t>
            </w:r>
          </w:p>
          <w:p w14:paraId="2E663525" w14:textId="3F97F7C9" w:rsidR="006A5AB1" w:rsidRPr="006154A8" w:rsidRDefault="006A5AB1" w:rsidP="009625C1">
            <w:pPr>
              <w:pStyle w:val="ListParagraph"/>
              <w:numPr>
                <w:ilvl w:val="0"/>
                <w:numId w:val="31"/>
              </w:numPr>
              <w:ind w:left="270" w:hanging="270"/>
              <w:rPr>
                <w:bCs/>
              </w:rPr>
            </w:pPr>
            <w:r w:rsidRPr="0012114F">
              <w:rPr>
                <w:bCs/>
              </w:rPr>
              <w:t>For example, "Can you tell me how you know it's a fiction/nonfiction book? What other information would you like to share about your book choices?"</w:t>
            </w:r>
          </w:p>
          <w:p w14:paraId="07122677" w14:textId="666D0023" w:rsidR="006A5AB1" w:rsidRPr="006154A8" w:rsidRDefault="006A5AB1" w:rsidP="009625C1">
            <w:pPr>
              <w:pStyle w:val="ListParagraph"/>
              <w:numPr>
                <w:ilvl w:val="0"/>
                <w:numId w:val="31"/>
              </w:numPr>
              <w:ind w:left="360"/>
              <w:rPr>
                <w:bCs/>
              </w:rPr>
            </w:pPr>
            <w:r w:rsidRPr="006154A8">
              <w:rPr>
                <w:bCs/>
              </w:rPr>
              <w:t xml:space="preserve">Listen to student discussions to gather information about their </w:t>
            </w:r>
            <w:r w:rsidRPr="006154A8">
              <w:rPr>
                <w:bCs/>
              </w:rPr>
              <w:lastRenderedPageBreak/>
              <w:t>thought processes and assess their ability to ask questions to clarify their understanding about their partner's book choices.</w:t>
            </w:r>
          </w:p>
          <w:p w14:paraId="42C39D07" w14:textId="1762096D" w:rsidR="001D4D95" w:rsidRPr="006154A8" w:rsidRDefault="006A5AB1" w:rsidP="009625C1">
            <w:pPr>
              <w:pStyle w:val="ListParagraph"/>
              <w:numPr>
                <w:ilvl w:val="0"/>
                <w:numId w:val="31"/>
              </w:numPr>
              <w:ind w:left="360"/>
              <w:rPr>
                <w:bCs/>
              </w:rPr>
            </w:pPr>
            <w:r w:rsidRPr="006154A8">
              <w:rPr>
                <w:bCs/>
              </w:rPr>
              <w:t>Assess how students describe the types of books they enjoy and how they find books that do or do not match their descriptions</w:t>
            </w:r>
          </w:p>
          <w:p w14:paraId="7683CE86" w14:textId="77777777" w:rsidR="001D4D95" w:rsidRPr="005A5921" w:rsidRDefault="001D4D95" w:rsidP="009625C1">
            <w:pPr>
              <w:rPr>
                <w:b/>
              </w:rPr>
            </w:pPr>
          </w:p>
          <w:p w14:paraId="6C8FDF80" w14:textId="77777777" w:rsidR="001D4D95" w:rsidRPr="005A5921" w:rsidRDefault="001D4D95" w:rsidP="009625C1">
            <w:pPr>
              <w:rPr>
                <w:b/>
              </w:rPr>
            </w:pPr>
          </w:p>
          <w:p w14:paraId="09613FE1" w14:textId="77777777" w:rsidR="001D4D95" w:rsidRPr="005A5921" w:rsidRDefault="001D4D95" w:rsidP="009625C1">
            <w:pPr>
              <w:rPr>
                <w:b/>
              </w:rPr>
            </w:pPr>
          </w:p>
          <w:p w14:paraId="5E46CA3D" w14:textId="77777777" w:rsidR="00A71E70" w:rsidRPr="005A5921" w:rsidRDefault="00A71E70" w:rsidP="009625C1">
            <w:pPr>
              <w:rPr>
                <w:b/>
              </w:rPr>
            </w:pPr>
          </w:p>
          <w:p w14:paraId="36A25895" w14:textId="77777777" w:rsidR="00A71E70" w:rsidRPr="005A5921" w:rsidRDefault="00A71E70" w:rsidP="009625C1">
            <w:pPr>
              <w:rPr>
                <w:b/>
              </w:rPr>
            </w:pPr>
          </w:p>
          <w:p w14:paraId="18F0E2F1" w14:textId="77777777" w:rsidR="00A71E70" w:rsidRPr="005A5921" w:rsidRDefault="00A71E70" w:rsidP="009625C1">
            <w:pPr>
              <w:rPr>
                <w:b/>
              </w:rPr>
            </w:pPr>
          </w:p>
          <w:p w14:paraId="43C888DB" w14:textId="77777777" w:rsidR="00A71E70" w:rsidRPr="005A5921" w:rsidRDefault="00A71E70" w:rsidP="009625C1">
            <w:pPr>
              <w:rPr>
                <w:b/>
              </w:rPr>
            </w:pPr>
          </w:p>
          <w:p w14:paraId="22A31125" w14:textId="18309E14" w:rsidR="00A71E70" w:rsidRPr="005A5921" w:rsidRDefault="00A71E70" w:rsidP="009625C1">
            <w:pPr>
              <w:pStyle w:val="Heading2"/>
              <w:rPr>
                <w:b/>
              </w:rPr>
            </w:pPr>
          </w:p>
        </w:tc>
        <w:tc>
          <w:tcPr>
            <w:tcW w:w="65" w:type="pct"/>
          </w:tcPr>
          <w:p w14:paraId="64D57A74" w14:textId="77777777" w:rsidR="00C17E2A" w:rsidRPr="005A5921" w:rsidRDefault="00C17E2A" w:rsidP="009625C1">
            <w:pPr>
              <w:rPr>
                <w:b/>
              </w:rPr>
            </w:pPr>
          </w:p>
        </w:tc>
        <w:tc>
          <w:tcPr>
            <w:tcW w:w="1822" w:type="pct"/>
            <w:tcBorders>
              <w:top w:val="single" w:sz="18" w:space="0" w:color="000000" w:themeColor="text1"/>
              <w:bottom w:val="single" w:sz="8" w:space="0" w:color="000000" w:themeColor="text1"/>
            </w:tcBorders>
            <w:shd w:val="clear" w:color="auto" w:fill="auto"/>
          </w:tcPr>
          <w:p w14:paraId="5C382728" w14:textId="329D0940" w:rsidR="000529DC" w:rsidRPr="005A5921" w:rsidRDefault="006513FB" w:rsidP="009625C1">
            <w:pPr>
              <w:pStyle w:val="Heading2"/>
              <w:rPr>
                <w:b/>
              </w:rPr>
            </w:pPr>
            <w:r w:rsidRPr="005A5921">
              <w:rPr>
                <w:b/>
              </w:rPr>
              <w:t>Activity Starter/Instruction</w:t>
            </w:r>
          </w:p>
          <w:p w14:paraId="5C9CA500" w14:textId="7665F31D" w:rsidR="0050427F" w:rsidRPr="0012114F" w:rsidRDefault="00165176" w:rsidP="008D77C0">
            <w:pPr>
              <w:pStyle w:val="ListParagraph"/>
              <w:numPr>
                <w:ilvl w:val="0"/>
                <w:numId w:val="17"/>
              </w:numPr>
              <w:ind w:left="172" w:hanging="172"/>
              <w:rPr>
                <w:bCs/>
              </w:rPr>
            </w:pPr>
            <w:r w:rsidRPr="0012114F">
              <w:rPr>
                <w:bCs/>
              </w:rPr>
              <w:t>Develop an informative writing wall in the classroom before commencing the unit. Display texts, word wall vocabulary and posters that will stimulate the students’ interest and assist in their learning</w:t>
            </w:r>
            <w:r w:rsidR="008D77C0">
              <w:rPr>
                <w:bCs/>
              </w:rPr>
              <w:t>.</w:t>
            </w:r>
          </w:p>
          <w:p w14:paraId="717F943A" w14:textId="68F94EAC" w:rsidR="00165176" w:rsidRPr="0012114F" w:rsidRDefault="009A3805" w:rsidP="0092141A">
            <w:pPr>
              <w:pStyle w:val="ListParagraph"/>
              <w:numPr>
                <w:ilvl w:val="0"/>
                <w:numId w:val="17"/>
              </w:numPr>
              <w:ind w:left="172" w:hanging="172"/>
              <w:rPr>
                <w:bCs/>
              </w:rPr>
            </w:pPr>
            <w:r w:rsidRPr="0012114F">
              <w:rPr>
                <w:bCs/>
              </w:rPr>
              <w:t>Expose the students to a variety of informative texts before and during the unit. Read and view factual texts such as non-fiction books, newspaper reports and documentaries.</w:t>
            </w:r>
          </w:p>
          <w:p w14:paraId="6A720954" w14:textId="77777777" w:rsidR="009A3805" w:rsidRDefault="009A3805" w:rsidP="009625C1">
            <w:pPr>
              <w:pStyle w:val="ListParagraph"/>
              <w:ind w:left="0"/>
              <w:rPr>
                <w:rFonts w:asciiTheme="majorHAnsi" w:eastAsiaTheme="majorEastAsia" w:hAnsiTheme="majorHAnsi" w:cstheme="majorBidi"/>
                <w:b/>
                <w:color w:val="F16522" w:themeColor="accent1"/>
              </w:rPr>
            </w:pPr>
          </w:p>
          <w:p w14:paraId="6E1F013E" w14:textId="2375F23F" w:rsidR="00FB30A1" w:rsidRPr="005A5921" w:rsidRDefault="00FB30A1" w:rsidP="009625C1">
            <w:pPr>
              <w:pStyle w:val="ListParagraph"/>
              <w:ind w:left="0"/>
              <w:rPr>
                <w:b/>
              </w:rPr>
            </w:pPr>
            <w:r w:rsidRPr="005A5921">
              <w:rPr>
                <w:rFonts w:asciiTheme="majorHAnsi" w:eastAsiaTheme="majorEastAsia" w:hAnsiTheme="majorHAnsi" w:cstheme="majorBidi"/>
                <w:b/>
                <w:color w:val="F16522" w:themeColor="accent1"/>
              </w:rPr>
              <w:t>Guided Practice</w:t>
            </w:r>
          </w:p>
          <w:p w14:paraId="6A8342CF" w14:textId="3DD55136" w:rsidR="00FB30A1" w:rsidRPr="005A5921" w:rsidRDefault="00C40201" w:rsidP="009625C1">
            <w:pPr>
              <w:rPr>
                <w:b/>
              </w:rPr>
            </w:pPr>
            <w:r w:rsidRPr="005A5921">
              <w:rPr>
                <w:b/>
              </w:rPr>
              <w:t>Day 2/ Lesson 2</w:t>
            </w:r>
            <w:r w:rsidR="00DE5336">
              <w:rPr>
                <w:b/>
              </w:rPr>
              <w:t>: 2</w:t>
            </w:r>
            <w:r w:rsidR="00FB30A1" w:rsidRPr="005A5921">
              <w:rPr>
                <w:b/>
              </w:rPr>
              <w:t>5 Mins</w:t>
            </w:r>
          </w:p>
          <w:p w14:paraId="4A7108C4" w14:textId="77777777" w:rsidR="00DE5336" w:rsidRPr="007D56DA" w:rsidRDefault="00DE5336" w:rsidP="007D56DA">
            <w:pPr>
              <w:pStyle w:val="ListParagraph"/>
              <w:numPr>
                <w:ilvl w:val="0"/>
                <w:numId w:val="18"/>
              </w:numPr>
              <w:ind w:left="172" w:hanging="172"/>
              <w:rPr>
                <w:bCs/>
              </w:rPr>
            </w:pPr>
            <w:r w:rsidRPr="007D56DA">
              <w:rPr>
                <w:bCs/>
              </w:rPr>
              <w:t>Show students the books that you've selected. After reading the title of each book, briefly flip through the pages in front of the class.</w:t>
            </w:r>
          </w:p>
          <w:p w14:paraId="6D6A3678" w14:textId="77777777" w:rsidR="00DE5336" w:rsidRPr="007D56DA" w:rsidRDefault="00DE5336" w:rsidP="00C24BD1">
            <w:pPr>
              <w:pStyle w:val="ListParagraph"/>
              <w:numPr>
                <w:ilvl w:val="0"/>
                <w:numId w:val="18"/>
              </w:numPr>
              <w:ind w:left="172" w:hanging="172"/>
              <w:rPr>
                <w:bCs/>
              </w:rPr>
            </w:pPr>
            <w:r w:rsidRPr="007D56DA">
              <w:rPr>
                <w:bCs/>
              </w:rPr>
              <w:t>For each book, ask students to identify whether the book is fiction or nonfiction and the topic of the book. Additionally, ask them to clarify the reasons for their choices. For example, ask "What details give tell you this is a fiction book?"</w:t>
            </w:r>
          </w:p>
          <w:p w14:paraId="1EB88FAF" w14:textId="10FB31FB" w:rsidR="00DE5336" w:rsidRPr="007D56DA" w:rsidRDefault="00DE5336" w:rsidP="00A00E35">
            <w:pPr>
              <w:pStyle w:val="ListParagraph"/>
              <w:numPr>
                <w:ilvl w:val="0"/>
                <w:numId w:val="18"/>
              </w:numPr>
              <w:ind w:left="172" w:hanging="142"/>
              <w:rPr>
                <w:bCs/>
              </w:rPr>
            </w:pPr>
            <w:r w:rsidRPr="007D56DA">
              <w:rPr>
                <w:bCs/>
              </w:rPr>
              <w:t xml:space="preserve">After identifying the type and subject of the </w:t>
            </w:r>
            <w:r w:rsidRPr="007D56DA">
              <w:rPr>
                <w:bCs/>
              </w:rPr>
              <w:lastRenderedPageBreak/>
              <w:t>book, have students give thumbs up or thumbs down to share whether or not they are interested in the book.</w:t>
            </w:r>
          </w:p>
          <w:p w14:paraId="0927E471" w14:textId="77777777" w:rsidR="00C12DD5" w:rsidRPr="00DE5336" w:rsidRDefault="00C12DD5" w:rsidP="009625C1">
            <w:pPr>
              <w:pStyle w:val="ListParagraph"/>
              <w:ind w:left="233"/>
              <w:rPr>
                <w:b/>
                <w:sz w:val="20"/>
                <w:szCs w:val="20"/>
              </w:rPr>
            </w:pPr>
          </w:p>
          <w:p w14:paraId="548BDBA0" w14:textId="77777777" w:rsidR="00712560" w:rsidRPr="005A5921" w:rsidRDefault="00712560" w:rsidP="009625C1">
            <w:pPr>
              <w:pStyle w:val="ListParagraph"/>
              <w:ind w:left="233"/>
              <w:rPr>
                <w:b/>
                <w:sz w:val="20"/>
                <w:szCs w:val="20"/>
              </w:rPr>
            </w:pPr>
          </w:p>
          <w:p w14:paraId="36575BED" w14:textId="77777777" w:rsidR="00791E09" w:rsidRPr="005A5921" w:rsidRDefault="00791E09" w:rsidP="009625C1">
            <w:pPr>
              <w:pStyle w:val="Heading1"/>
            </w:pPr>
          </w:p>
          <w:p w14:paraId="08816D2B" w14:textId="77777777" w:rsidR="000529DC" w:rsidRPr="005A5921" w:rsidRDefault="000529DC" w:rsidP="009625C1">
            <w:pPr>
              <w:rPr>
                <w:b/>
              </w:rPr>
            </w:pPr>
          </w:p>
          <w:p w14:paraId="017FC052" w14:textId="77777777" w:rsidR="000529DC" w:rsidRPr="005A5921" w:rsidRDefault="000529DC" w:rsidP="009625C1">
            <w:pPr>
              <w:rPr>
                <w:b/>
              </w:rPr>
            </w:pPr>
          </w:p>
          <w:p w14:paraId="6AD83C36" w14:textId="77777777" w:rsidR="000529DC" w:rsidRPr="005A5921" w:rsidRDefault="000529DC" w:rsidP="009625C1">
            <w:pPr>
              <w:rPr>
                <w:b/>
              </w:rPr>
            </w:pPr>
          </w:p>
          <w:p w14:paraId="652019E2" w14:textId="03FC9BAB" w:rsidR="000529DC" w:rsidRPr="005A5921" w:rsidRDefault="000529DC" w:rsidP="009625C1">
            <w:pPr>
              <w:rPr>
                <w:b/>
              </w:rPr>
            </w:pPr>
          </w:p>
          <w:p w14:paraId="0CECA1A0" w14:textId="262D61E8" w:rsidR="00C403C3" w:rsidRPr="005A5921" w:rsidRDefault="00C403C3" w:rsidP="009625C1">
            <w:pPr>
              <w:rPr>
                <w:b/>
              </w:rPr>
            </w:pPr>
          </w:p>
          <w:p w14:paraId="3611BF53" w14:textId="26154320" w:rsidR="00C403C3" w:rsidRPr="005A5921" w:rsidRDefault="00C403C3" w:rsidP="009625C1">
            <w:pPr>
              <w:rPr>
                <w:b/>
              </w:rPr>
            </w:pPr>
          </w:p>
          <w:p w14:paraId="1C67B4C0" w14:textId="518DF32E" w:rsidR="00780730" w:rsidRPr="005A5921" w:rsidRDefault="00780730" w:rsidP="009625C1">
            <w:pPr>
              <w:rPr>
                <w:b/>
              </w:rPr>
            </w:pPr>
          </w:p>
          <w:p w14:paraId="4DB705D9" w14:textId="01684362" w:rsidR="00780730" w:rsidRPr="005A5921" w:rsidRDefault="00780730" w:rsidP="009625C1">
            <w:pPr>
              <w:rPr>
                <w:b/>
              </w:rPr>
            </w:pPr>
          </w:p>
          <w:p w14:paraId="17EDA925" w14:textId="137EC02B" w:rsidR="00780730" w:rsidRPr="005A5921" w:rsidRDefault="00780730" w:rsidP="009625C1">
            <w:pPr>
              <w:rPr>
                <w:b/>
              </w:rPr>
            </w:pPr>
          </w:p>
          <w:p w14:paraId="009EFACB" w14:textId="6E07EC50" w:rsidR="00780730" w:rsidRPr="005A5921" w:rsidRDefault="00780730" w:rsidP="009625C1">
            <w:pPr>
              <w:rPr>
                <w:b/>
              </w:rPr>
            </w:pPr>
          </w:p>
          <w:p w14:paraId="4101A1DA" w14:textId="76AAFB4A" w:rsidR="00780730" w:rsidRPr="005A5921" w:rsidRDefault="00780730" w:rsidP="009625C1">
            <w:pPr>
              <w:rPr>
                <w:b/>
              </w:rPr>
            </w:pPr>
          </w:p>
          <w:p w14:paraId="18773095" w14:textId="2F8F90C8" w:rsidR="00780730" w:rsidRPr="005A5921" w:rsidRDefault="00780730" w:rsidP="009625C1">
            <w:pPr>
              <w:rPr>
                <w:b/>
              </w:rPr>
            </w:pPr>
          </w:p>
          <w:p w14:paraId="31B21B87" w14:textId="77777777" w:rsidR="00780730" w:rsidRPr="005A5921" w:rsidRDefault="00780730" w:rsidP="009625C1">
            <w:pPr>
              <w:rPr>
                <w:b/>
              </w:rPr>
            </w:pPr>
          </w:p>
          <w:p w14:paraId="6CC78EF4" w14:textId="4BB29118" w:rsidR="00A37E88" w:rsidRPr="005A5921" w:rsidRDefault="00A37E88" w:rsidP="009625C1">
            <w:pPr>
              <w:pStyle w:val="ListParagraph"/>
              <w:ind w:left="662"/>
              <w:rPr>
                <w:b/>
              </w:rPr>
            </w:pPr>
          </w:p>
        </w:tc>
        <w:tc>
          <w:tcPr>
            <w:tcW w:w="118" w:type="pct"/>
          </w:tcPr>
          <w:p w14:paraId="3EC4062D" w14:textId="77777777" w:rsidR="00C17E2A" w:rsidRPr="005A5921" w:rsidRDefault="00C17E2A" w:rsidP="009625C1">
            <w:pPr>
              <w:ind w:left="804"/>
              <w:rPr>
                <w:b/>
              </w:rPr>
            </w:pPr>
          </w:p>
        </w:tc>
        <w:tc>
          <w:tcPr>
            <w:tcW w:w="1820" w:type="pct"/>
            <w:tcBorders>
              <w:top w:val="single" w:sz="18" w:space="0" w:color="000000" w:themeColor="text1"/>
              <w:bottom w:val="single" w:sz="8" w:space="0" w:color="000000" w:themeColor="text1"/>
            </w:tcBorders>
          </w:tcPr>
          <w:p w14:paraId="1343E34C" w14:textId="4B6EB0CD" w:rsidR="000529DC" w:rsidRPr="005A5921" w:rsidRDefault="00031953" w:rsidP="009625C1">
            <w:pPr>
              <w:pStyle w:val="Heading2"/>
              <w:rPr>
                <w:b/>
              </w:rPr>
            </w:pPr>
            <w:r w:rsidRPr="005A5921">
              <w:rPr>
                <w:b/>
              </w:rPr>
              <w:t>Teacher Guide</w:t>
            </w:r>
          </w:p>
          <w:p w14:paraId="70819890" w14:textId="2386D2A0" w:rsidR="00031953" w:rsidRPr="005A5921" w:rsidRDefault="00C40201" w:rsidP="009625C1">
            <w:pPr>
              <w:rPr>
                <w:b/>
              </w:rPr>
            </w:pPr>
            <w:r w:rsidRPr="005A5921">
              <w:rPr>
                <w:b/>
              </w:rPr>
              <w:t>Day 1</w:t>
            </w:r>
            <w:r w:rsidR="007C66EB">
              <w:rPr>
                <w:b/>
              </w:rPr>
              <w:t>/ Lesson 1: 30</w:t>
            </w:r>
            <w:r w:rsidR="00031953" w:rsidRPr="005A5921">
              <w:rPr>
                <w:b/>
              </w:rPr>
              <w:t xml:space="preserve"> Mins</w:t>
            </w:r>
          </w:p>
          <w:p w14:paraId="726D0318" w14:textId="77777777" w:rsidR="009625C1" w:rsidRPr="00286A45" w:rsidRDefault="009625C1" w:rsidP="00286A45">
            <w:pPr>
              <w:pStyle w:val="ListParagraph"/>
              <w:numPr>
                <w:ilvl w:val="0"/>
                <w:numId w:val="16"/>
              </w:numPr>
              <w:ind w:left="137" w:hanging="141"/>
              <w:rPr>
                <w:bCs/>
              </w:rPr>
            </w:pPr>
            <w:r w:rsidRPr="00286A45">
              <w:rPr>
                <w:bCs/>
              </w:rPr>
              <w:t>Tell students that books, or texts, can be fiction or nonfiction. Fiction books have made-up characters and made-up events. Nonfiction books teach information about real-life topics.</w:t>
            </w:r>
          </w:p>
          <w:p w14:paraId="5B1CB7A3" w14:textId="4BBE8960" w:rsidR="009625C1" w:rsidRPr="00286A45" w:rsidRDefault="009625C1" w:rsidP="007D56DA">
            <w:pPr>
              <w:pStyle w:val="ListParagraph"/>
              <w:numPr>
                <w:ilvl w:val="0"/>
                <w:numId w:val="16"/>
              </w:numPr>
              <w:ind w:left="137" w:hanging="141"/>
              <w:rPr>
                <w:bCs/>
              </w:rPr>
            </w:pPr>
            <w:r w:rsidRPr="00286A45">
              <w:rPr>
                <w:bCs/>
              </w:rPr>
              <w:t>Explain that fiction and nonfiction books can be written about different topics, or subjects (e.g. princesses, tigers, parks, germs, habits Africa).</w:t>
            </w:r>
          </w:p>
          <w:p w14:paraId="4C28FE22" w14:textId="77777777" w:rsidR="007D56DA" w:rsidRDefault="009625C1" w:rsidP="007D56DA">
            <w:pPr>
              <w:pStyle w:val="ListParagraph"/>
              <w:numPr>
                <w:ilvl w:val="0"/>
                <w:numId w:val="16"/>
              </w:numPr>
              <w:ind w:left="137" w:hanging="141"/>
              <w:rPr>
                <w:bCs/>
              </w:rPr>
            </w:pPr>
            <w:r w:rsidRPr="00286A45">
              <w:rPr>
                <w:bCs/>
              </w:rPr>
              <w:t>Tell students that it's important for us to practice reading different books, but that we all have books that we prefer to read. Our reading preferences are important to discover! The more we enjoy the books we read, the more likely we are to enjoy reading.</w:t>
            </w:r>
          </w:p>
          <w:p w14:paraId="48A483E9" w14:textId="0FEB2CF9" w:rsidR="009625C1" w:rsidRPr="007D56DA" w:rsidRDefault="009625C1" w:rsidP="007D56DA">
            <w:pPr>
              <w:pStyle w:val="ListParagraph"/>
              <w:numPr>
                <w:ilvl w:val="0"/>
                <w:numId w:val="16"/>
              </w:numPr>
              <w:ind w:left="137" w:hanging="141"/>
              <w:rPr>
                <w:bCs/>
              </w:rPr>
            </w:pPr>
            <w:r w:rsidRPr="007D56DA">
              <w:rPr>
                <w:bCs/>
              </w:rPr>
              <w:t>Share about a few of your reading interests and preferences.</w:t>
            </w:r>
          </w:p>
          <w:p w14:paraId="7AA91187" w14:textId="4F2BA9D2" w:rsidR="0050427F" w:rsidRPr="007D56DA" w:rsidRDefault="0050427F" w:rsidP="009625C1">
            <w:pPr>
              <w:pStyle w:val="ListParagraph"/>
              <w:ind w:left="204"/>
              <w:rPr>
                <w:bCs/>
              </w:rPr>
            </w:pPr>
          </w:p>
          <w:p w14:paraId="384918AA" w14:textId="77777777" w:rsidR="000529DC" w:rsidRPr="005A5921" w:rsidRDefault="000529DC" w:rsidP="009625C1">
            <w:pPr>
              <w:rPr>
                <w:b/>
              </w:rPr>
            </w:pPr>
          </w:p>
          <w:p w14:paraId="063BD8DD" w14:textId="069556AD" w:rsidR="00D47C20" w:rsidRPr="005A5921" w:rsidRDefault="00D47C20" w:rsidP="009625C1">
            <w:pPr>
              <w:pStyle w:val="ListParagraph"/>
              <w:rPr>
                <w:b/>
              </w:rPr>
            </w:pPr>
          </w:p>
          <w:p w14:paraId="7F840C8E" w14:textId="77777777" w:rsidR="000529DC" w:rsidRPr="005A5921" w:rsidRDefault="000529DC" w:rsidP="009625C1">
            <w:pPr>
              <w:rPr>
                <w:b/>
              </w:rPr>
            </w:pPr>
          </w:p>
          <w:p w14:paraId="6A226B23" w14:textId="77777777" w:rsidR="000529DC" w:rsidRPr="005A5921" w:rsidRDefault="000529DC" w:rsidP="009625C1">
            <w:pPr>
              <w:rPr>
                <w:b/>
              </w:rPr>
            </w:pPr>
          </w:p>
          <w:p w14:paraId="5930AB1C" w14:textId="2E79F312" w:rsidR="000529DC" w:rsidRPr="005A5921" w:rsidRDefault="000529DC" w:rsidP="009625C1">
            <w:pPr>
              <w:rPr>
                <w:b/>
              </w:rPr>
            </w:pPr>
          </w:p>
          <w:p w14:paraId="176EC58E" w14:textId="77777777" w:rsidR="000529DC" w:rsidRPr="005A5921" w:rsidRDefault="000529DC" w:rsidP="009625C1">
            <w:pPr>
              <w:rPr>
                <w:b/>
              </w:rPr>
            </w:pPr>
          </w:p>
          <w:p w14:paraId="172C762A" w14:textId="77777777" w:rsidR="000529DC" w:rsidRPr="005A5921" w:rsidRDefault="000529DC" w:rsidP="009625C1">
            <w:pPr>
              <w:rPr>
                <w:b/>
              </w:rPr>
            </w:pPr>
          </w:p>
          <w:p w14:paraId="56B68BC1" w14:textId="77777777" w:rsidR="000529DC" w:rsidRPr="005A5921" w:rsidRDefault="000529DC" w:rsidP="009625C1">
            <w:pPr>
              <w:rPr>
                <w:b/>
              </w:rPr>
            </w:pPr>
          </w:p>
          <w:p w14:paraId="189FA8B0" w14:textId="77777777" w:rsidR="00971415" w:rsidRPr="005A5921" w:rsidRDefault="00971415" w:rsidP="009625C1">
            <w:pPr>
              <w:rPr>
                <w:b/>
              </w:rPr>
            </w:pPr>
          </w:p>
          <w:p w14:paraId="5135F22C" w14:textId="77777777" w:rsidR="00971415" w:rsidRPr="005A5921" w:rsidRDefault="00971415" w:rsidP="009625C1">
            <w:pPr>
              <w:rPr>
                <w:b/>
              </w:rPr>
            </w:pPr>
          </w:p>
          <w:p w14:paraId="012DB69B" w14:textId="40171964" w:rsidR="00971415" w:rsidRPr="005A5921" w:rsidRDefault="00971415" w:rsidP="009625C1">
            <w:pPr>
              <w:rPr>
                <w:b/>
              </w:rPr>
            </w:pPr>
          </w:p>
        </w:tc>
      </w:tr>
      <w:tr w:rsidR="00513515" w:rsidRPr="005A5921" w14:paraId="544156AA" w14:textId="77777777" w:rsidTr="009625C1">
        <w:trPr>
          <w:trHeight w:val="893"/>
        </w:trPr>
        <w:tc>
          <w:tcPr>
            <w:tcW w:w="1175" w:type="pct"/>
            <w:tcBorders>
              <w:top w:val="single" w:sz="8" w:space="0" w:color="000000" w:themeColor="text1"/>
              <w:bottom w:val="single" w:sz="8" w:space="0" w:color="000000" w:themeColor="text1"/>
            </w:tcBorders>
          </w:tcPr>
          <w:p w14:paraId="42B08F4E" w14:textId="40FB5440" w:rsidR="00110F25" w:rsidRPr="005A5921" w:rsidRDefault="00110F25" w:rsidP="009625C1">
            <w:pPr>
              <w:pStyle w:val="ListParagraph"/>
              <w:ind w:left="284"/>
              <w:rPr>
                <w:b/>
              </w:rPr>
            </w:pPr>
          </w:p>
        </w:tc>
        <w:tc>
          <w:tcPr>
            <w:tcW w:w="65" w:type="pct"/>
          </w:tcPr>
          <w:p w14:paraId="0A767BD4" w14:textId="77777777" w:rsidR="00C17E2A" w:rsidRPr="005A5921" w:rsidRDefault="00C17E2A" w:rsidP="009625C1">
            <w:pPr>
              <w:rPr>
                <w:b/>
              </w:rPr>
            </w:pPr>
          </w:p>
        </w:tc>
        <w:tc>
          <w:tcPr>
            <w:tcW w:w="1822" w:type="pct"/>
            <w:tcBorders>
              <w:top w:val="single" w:sz="8" w:space="0" w:color="000000" w:themeColor="text1"/>
              <w:bottom w:val="single" w:sz="8" w:space="0" w:color="000000" w:themeColor="text1"/>
            </w:tcBorders>
          </w:tcPr>
          <w:p w14:paraId="00E5A721" w14:textId="333D19FA" w:rsidR="00D914D8" w:rsidRPr="005A5921" w:rsidRDefault="00D914D8" w:rsidP="009625C1">
            <w:pPr>
              <w:rPr>
                <w:b/>
              </w:rPr>
            </w:pPr>
          </w:p>
          <w:p w14:paraId="7E793B58" w14:textId="5EBE2124" w:rsidR="006B19E5" w:rsidRPr="005A5921" w:rsidRDefault="006B19E5" w:rsidP="009625C1">
            <w:pPr>
              <w:rPr>
                <w:b/>
              </w:rPr>
            </w:pPr>
          </w:p>
        </w:tc>
        <w:tc>
          <w:tcPr>
            <w:tcW w:w="118" w:type="pct"/>
          </w:tcPr>
          <w:p w14:paraId="0BE69C2D" w14:textId="77777777" w:rsidR="00C17E2A" w:rsidRPr="005A5921" w:rsidRDefault="00C17E2A" w:rsidP="009625C1">
            <w:pPr>
              <w:rPr>
                <w:b/>
              </w:rPr>
            </w:pPr>
          </w:p>
        </w:tc>
        <w:tc>
          <w:tcPr>
            <w:tcW w:w="1820" w:type="pct"/>
            <w:tcBorders>
              <w:top w:val="single" w:sz="8" w:space="0" w:color="000000" w:themeColor="text1"/>
              <w:bottom w:val="single" w:sz="8" w:space="0" w:color="000000" w:themeColor="text1"/>
            </w:tcBorders>
          </w:tcPr>
          <w:p w14:paraId="290231E8" w14:textId="1CE72536" w:rsidR="00CB574B" w:rsidRPr="005A5921" w:rsidRDefault="00CB574B" w:rsidP="009625C1">
            <w:pPr>
              <w:rPr>
                <w:b/>
              </w:rPr>
            </w:pPr>
          </w:p>
        </w:tc>
      </w:tr>
      <w:tr w:rsidR="00513515" w:rsidRPr="005A5921" w14:paraId="2739C41C" w14:textId="77777777" w:rsidTr="009625C1">
        <w:trPr>
          <w:trHeight w:val="893"/>
        </w:trPr>
        <w:tc>
          <w:tcPr>
            <w:tcW w:w="1175" w:type="pct"/>
            <w:tcBorders>
              <w:top w:val="single" w:sz="8" w:space="0" w:color="000000" w:themeColor="text1"/>
              <w:bottom w:val="single" w:sz="8" w:space="0" w:color="000000" w:themeColor="text1"/>
            </w:tcBorders>
          </w:tcPr>
          <w:p w14:paraId="69A6993D" w14:textId="7F5870B0" w:rsidR="001F4D29" w:rsidRPr="005A5921" w:rsidRDefault="001F4D29" w:rsidP="009625C1">
            <w:pPr>
              <w:pStyle w:val="ListParagraph"/>
              <w:ind w:left="142"/>
              <w:rPr>
                <w:b/>
              </w:rPr>
            </w:pPr>
          </w:p>
        </w:tc>
        <w:tc>
          <w:tcPr>
            <w:tcW w:w="65" w:type="pct"/>
          </w:tcPr>
          <w:p w14:paraId="37519F10" w14:textId="77777777" w:rsidR="00C17E2A" w:rsidRPr="005A5921" w:rsidRDefault="00C17E2A" w:rsidP="009625C1">
            <w:pPr>
              <w:rPr>
                <w:b/>
              </w:rPr>
            </w:pPr>
          </w:p>
        </w:tc>
        <w:tc>
          <w:tcPr>
            <w:tcW w:w="1822" w:type="pct"/>
            <w:tcBorders>
              <w:top w:val="single" w:sz="8" w:space="0" w:color="000000" w:themeColor="text1"/>
              <w:bottom w:val="single" w:sz="8" w:space="0" w:color="000000" w:themeColor="text1"/>
            </w:tcBorders>
          </w:tcPr>
          <w:p w14:paraId="515003DA" w14:textId="3A6B26DB" w:rsidR="002F4915" w:rsidRPr="005A5921" w:rsidRDefault="002F4915" w:rsidP="009625C1">
            <w:pPr>
              <w:rPr>
                <w:b/>
              </w:rPr>
            </w:pPr>
          </w:p>
        </w:tc>
        <w:tc>
          <w:tcPr>
            <w:tcW w:w="118" w:type="pct"/>
          </w:tcPr>
          <w:p w14:paraId="05B09046" w14:textId="77777777" w:rsidR="00C17E2A" w:rsidRPr="005A5921" w:rsidRDefault="00C17E2A" w:rsidP="009625C1">
            <w:pPr>
              <w:rPr>
                <w:b/>
              </w:rPr>
            </w:pPr>
          </w:p>
        </w:tc>
        <w:tc>
          <w:tcPr>
            <w:tcW w:w="1820" w:type="pct"/>
            <w:tcBorders>
              <w:top w:val="single" w:sz="8" w:space="0" w:color="000000" w:themeColor="text1"/>
              <w:bottom w:val="single" w:sz="8" w:space="0" w:color="000000" w:themeColor="text1"/>
            </w:tcBorders>
          </w:tcPr>
          <w:p w14:paraId="619B8B3E" w14:textId="77777777" w:rsidR="00C17E2A" w:rsidRPr="005A5921" w:rsidRDefault="00C17E2A" w:rsidP="009625C1">
            <w:pPr>
              <w:rPr>
                <w:b/>
              </w:rPr>
            </w:pPr>
          </w:p>
        </w:tc>
      </w:tr>
      <w:tr w:rsidR="00513515" w:rsidRPr="005A5921" w14:paraId="7185304E" w14:textId="77777777" w:rsidTr="009625C1">
        <w:trPr>
          <w:trHeight w:val="893"/>
        </w:trPr>
        <w:tc>
          <w:tcPr>
            <w:tcW w:w="1175" w:type="pct"/>
            <w:tcBorders>
              <w:top w:val="single" w:sz="8" w:space="0" w:color="000000" w:themeColor="text1"/>
              <w:bottom w:val="single" w:sz="8" w:space="0" w:color="000000" w:themeColor="text1"/>
            </w:tcBorders>
          </w:tcPr>
          <w:p w14:paraId="6E0950CF" w14:textId="75FAA9C4" w:rsidR="00C17E2A" w:rsidRPr="005A5921" w:rsidRDefault="00C17E2A" w:rsidP="009625C1">
            <w:pPr>
              <w:pStyle w:val="ListParagraph"/>
              <w:ind w:left="142"/>
              <w:rPr>
                <w:b/>
              </w:rPr>
            </w:pPr>
          </w:p>
        </w:tc>
        <w:tc>
          <w:tcPr>
            <w:tcW w:w="65" w:type="pct"/>
          </w:tcPr>
          <w:p w14:paraId="21473C1E" w14:textId="77777777" w:rsidR="00C17E2A" w:rsidRPr="005A5921" w:rsidRDefault="00C17E2A" w:rsidP="009625C1">
            <w:pPr>
              <w:pStyle w:val="Heading2"/>
              <w:rPr>
                <w:b/>
              </w:rPr>
            </w:pPr>
          </w:p>
        </w:tc>
        <w:tc>
          <w:tcPr>
            <w:tcW w:w="1822" w:type="pct"/>
            <w:tcBorders>
              <w:top w:val="single" w:sz="8" w:space="0" w:color="000000" w:themeColor="text1"/>
              <w:bottom w:val="single" w:sz="8" w:space="0" w:color="000000" w:themeColor="text1"/>
            </w:tcBorders>
          </w:tcPr>
          <w:p w14:paraId="44D9FD2D" w14:textId="6331DC6F" w:rsidR="00CB08CC" w:rsidRPr="005A5921" w:rsidRDefault="00CB08CC" w:rsidP="009625C1">
            <w:pPr>
              <w:pStyle w:val="ListParagraph"/>
              <w:ind w:left="160"/>
              <w:rPr>
                <w:b/>
              </w:rPr>
            </w:pPr>
          </w:p>
        </w:tc>
        <w:tc>
          <w:tcPr>
            <w:tcW w:w="118" w:type="pct"/>
          </w:tcPr>
          <w:p w14:paraId="79D27C9D" w14:textId="77777777" w:rsidR="00C17E2A" w:rsidRPr="005A5921" w:rsidRDefault="00C17E2A" w:rsidP="009625C1">
            <w:pPr>
              <w:rPr>
                <w:b/>
              </w:rPr>
            </w:pPr>
          </w:p>
        </w:tc>
        <w:tc>
          <w:tcPr>
            <w:tcW w:w="1820" w:type="pct"/>
            <w:tcBorders>
              <w:top w:val="single" w:sz="8" w:space="0" w:color="000000" w:themeColor="text1"/>
              <w:bottom w:val="single" w:sz="8" w:space="0" w:color="000000" w:themeColor="text1"/>
            </w:tcBorders>
          </w:tcPr>
          <w:p w14:paraId="1B038800" w14:textId="77777777" w:rsidR="00C17E2A" w:rsidRPr="005A5921" w:rsidRDefault="00C17E2A" w:rsidP="009625C1">
            <w:pPr>
              <w:rPr>
                <w:b/>
              </w:rPr>
            </w:pPr>
          </w:p>
        </w:tc>
      </w:tr>
      <w:tr w:rsidR="00513515" w:rsidRPr="005A5921" w14:paraId="0F1361F9" w14:textId="77777777" w:rsidTr="009625C1">
        <w:trPr>
          <w:trHeight w:val="893"/>
        </w:trPr>
        <w:tc>
          <w:tcPr>
            <w:tcW w:w="1175" w:type="pct"/>
            <w:tcBorders>
              <w:top w:val="single" w:sz="8" w:space="0" w:color="000000" w:themeColor="text1"/>
              <w:bottom w:val="single" w:sz="18" w:space="0" w:color="000000" w:themeColor="text1"/>
            </w:tcBorders>
          </w:tcPr>
          <w:p w14:paraId="02F85058" w14:textId="77777777" w:rsidR="00C17E2A" w:rsidRPr="005A5921" w:rsidRDefault="00D27DC3" w:rsidP="009625C1">
            <w:pPr>
              <w:pStyle w:val="Heading2"/>
              <w:rPr>
                <w:b/>
              </w:rPr>
            </w:pPr>
            <w:r w:rsidRPr="005A5921">
              <w:rPr>
                <w:b/>
              </w:rPr>
              <w:lastRenderedPageBreak/>
              <w:t>Summary</w:t>
            </w:r>
          </w:p>
          <w:p w14:paraId="1D9B050B" w14:textId="530787BD" w:rsidR="00EA5BCA" w:rsidRPr="005A5921" w:rsidRDefault="00EA5BCA" w:rsidP="009625C1">
            <w:pPr>
              <w:pStyle w:val="ListParagraph"/>
              <w:numPr>
                <w:ilvl w:val="0"/>
                <w:numId w:val="3"/>
              </w:numPr>
              <w:ind w:left="142" w:hanging="142"/>
              <w:rPr>
                <w:b/>
              </w:rPr>
            </w:pPr>
          </w:p>
        </w:tc>
        <w:tc>
          <w:tcPr>
            <w:tcW w:w="65" w:type="pct"/>
          </w:tcPr>
          <w:p w14:paraId="5F1D2F44" w14:textId="77777777" w:rsidR="00C17E2A" w:rsidRPr="005A5921" w:rsidRDefault="00C17E2A" w:rsidP="009625C1">
            <w:pPr>
              <w:rPr>
                <w:b/>
              </w:rPr>
            </w:pPr>
          </w:p>
        </w:tc>
        <w:tc>
          <w:tcPr>
            <w:tcW w:w="1822" w:type="pct"/>
            <w:tcBorders>
              <w:top w:val="single" w:sz="8" w:space="0" w:color="000000" w:themeColor="text1"/>
              <w:bottom w:val="single" w:sz="18" w:space="0" w:color="000000" w:themeColor="text1"/>
            </w:tcBorders>
          </w:tcPr>
          <w:p w14:paraId="7DAB2D59" w14:textId="77777777" w:rsidR="00C17E2A" w:rsidRPr="005A5921" w:rsidRDefault="00C17E2A" w:rsidP="009625C1">
            <w:pPr>
              <w:rPr>
                <w:b/>
              </w:rPr>
            </w:pPr>
          </w:p>
        </w:tc>
        <w:tc>
          <w:tcPr>
            <w:tcW w:w="118" w:type="pct"/>
          </w:tcPr>
          <w:p w14:paraId="2AF7B3E2" w14:textId="77777777" w:rsidR="00C17E2A" w:rsidRPr="005A5921" w:rsidRDefault="00C17E2A" w:rsidP="009625C1">
            <w:pPr>
              <w:rPr>
                <w:b/>
              </w:rPr>
            </w:pPr>
          </w:p>
        </w:tc>
        <w:tc>
          <w:tcPr>
            <w:tcW w:w="1820" w:type="pct"/>
            <w:tcBorders>
              <w:top w:val="single" w:sz="8" w:space="0" w:color="000000" w:themeColor="text1"/>
              <w:bottom w:val="single" w:sz="18" w:space="0" w:color="000000" w:themeColor="text1"/>
            </w:tcBorders>
          </w:tcPr>
          <w:p w14:paraId="7BBCA503" w14:textId="77777777" w:rsidR="00C17E2A" w:rsidRPr="005A5921" w:rsidRDefault="00C17E2A" w:rsidP="009625C1">
            <w:pPr>
              <w:rPr>
                <w:b/>
              </w:rPr>
            </w:pPr>
          </w:p>
        </w:tc>
      </w:tr>
    </w:tbl>
    <w:p w14:paraId="75A246ED" w14:textId="591EC8E3" w:rsidR="00C17E2A" w:rsidRPr="005A5921" w:rsidRDefault="009625C1">
      <w:pPr>
        <w:rPr>
          <w:b/>
        </w:rPr>
      </w:pPr>
      <w:r>
        <w:rPr>
          <w:b/>
        </w:rPr>
        <w:br w:type="textWrapping" w:clear="all"/>
      </w:r>
    </w:p>
    <w:sectPr w:rsidR="00C17E2A" w:rsidRPr="005A5921">
      <w:footerReference w:type="default" r:id="rId14"/>
      <w:headerReference w:type="first" r:id="rId15"/>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52E27" w14:textId="77777777" w:rsidR="00850750" w:rsidRDefault="00850750">
      <w:pPr>
        <w:spacing w:before="0" w:after="0" w:line="240" w:lineRule="auto"/>
      </w:pPr>
      <w:r>
        <w:separator/>
      </w:r>
    </w:p>
  </w:endnote>
  <w:endnote w:type="continuationSeparator" w:id="0">
    <w:p w14:paraId="3DD65554" w14:textId="77777777" w:rsidR="00850750" w:rsidRDefault="008507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0EB06" w14:textId="2CF3FA4A" w:rsidR="00C17E2A" w:rsidRDefault="00D27DC3">
    <w:pPr>
      <w:pStyle w:val="Footer"/>
    </w:pPr>
    <w:r>
      <w:fldChar w:fldCharType="begin"/>
    </w:r>
    <w:r>
      <w:instrText xml:space="preserve"> PAGE   \* MERGEFORMAT </w:instrText>
    </w:r>
    <w:r>
      <w:fldChar w:fldCharType="separate"/>
    </w:r>
    <w:r w:rsidR="007C66EB">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B06F9" w14:textId="77777777" w:rsidR="00850750" w:rsidRDefault="00850750">
      <w:pPr>
        <w:spacing w:before="0" w:after="0" w:line="240" w:lineRule="auto"/>
      </w:pPr>
      <w:r>
        <w:separator/>
      </w:r>
    </w:p>
  </w:footnote>
  <w:footnote w:type="continuationSeparator" w:id="0">
    <w:p w14:paraId="5E8B461C" w14:textId="77777777" w:rsidR="00850750" w:rsidRDefault="0085075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E7E07" w14:textId="0F5B0494" w:rsidR="00A25094" w:rsidRDefault="00B36C8F">
    <w:pPr>
      <w:pStyle w:val="Header"/>
    </w:pPr>
    <w:r>
      <w:rPr>
        <w:noProof/>
        <w:lang w:val="en-GB" w:eastAsia="en-GB"/>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49F6B50"/>
    <w:multiLevelType w:val="hybridMultilevel"/>
    <w:tmpl w:val="3DE27160"/>
    <w:lvl w:ilvl="0" w:tplc="97868E2E">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2369A8"/>
    <w:multiLevelType w:val="hybridMultilevel"/>
    <w:tmpl w:val="527AAB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0269E5"/>
    <w:multiLevelType w:val="hybridMultilevel"/>
    <w:tmpl w:val="D2D6DFD8"/>
    <w:lvl w:ilvl="0" w:tplc="FCBAEE62">
      <w:start w:val="1"/>
      <w:numFmt w:val="decimal"/>
      <w:lvlText w:val="%1."/>
      <w:lvlJc w:val="left"/>
      <w:pPr>
        <w:ind w:left="720" w:hanging="360"/>
      </w:pPr>
      <w:rPr>
        <w:rFonts w:asciiTheme="minorHAnsi" w:eastAsiaTheme="minorEastAsia"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FC5C61"/>
    <w:multiLevelType w:val="hybridMultilevel"/>
    <w:tmpl w:val="64A2F3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2B5FD7"/>
    <w:multiLevelType w:val="hybridMultilevel"/>
    <w:tmpl w:val="8520ADDE"/>
    <w:lvl w:ilvl="0" w:tplc="3B3005AA">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7"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19087C"/>
    <w:multiLevelType w:val="hybridMultilevel"/>
    <w:tmpl w:val="A69E926A"/>
    <w:lvl w:ilvl="0" w:tplc="25DCDDC6">
      <w:start w:val="1"/>
      <w:numFmt w:val="decimal"/>
      <w:lvlText w:val="%1."/>
      <w:lvlJc w:val="left"/>
      <w:pPr>
        <w:ind w:left="1080" w:hanging="360"/>
      </w:pPr>
      <w:rPr>
        <w:rFonts w:asciiTheme="minorHAnsi" w:eastAsiaTheme="minorEastAsia" w:hAnsiTheme="minorHAnsi" w:cstheme="minorBidi" w:hint="default"/>
        <w:color w:val="404040" w:themeColor="text1" w:themeTint="B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7F1A9F"/>
    <w:multiLevelType w:val="hybridMultilevel"/>
    <w:tmpl w:val="D5165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2A49FE"/>
    <w:multiLevelType w:val="hybridMultilevel"/>
    <w:tmpl w:val="C6C4C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A211DE"/>
    <w:multiLevelType w:val="hybridMultilevel"/>
    <w:tmpl w:val="4A8EC0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EB7C07"/>
    <w:multiLevelType w:val="hybridMultilevel"/>
    <w:tmpl w:val="E8F817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751FB2"/>
    <w:multiLevelType w:val="hybridMultilevel"/>
    <w:tmpl w:val="EC089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0DD1E24"/>
    <w:multiLevelType w:val="hybridMultilevel"/>
    <w:tmpl w:val="FCBEC150"/>
    <w:lvl w:ilvl="0" w:tplc="97868E2E">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F86C23"/>
    <w:multiLevelType w:val="hybridMultilevel"/>
    <w:tmpl w:val="A476E4D6"/>
    <w:lvl w:ilvl="0" w:tplc="97868E2E">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FF69D4"/>
    <w:multiLevelType w:val="hybridMultilevel"/>
    <w:tmpl w:val="0C7AFF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1B5F16"/>
    <w:multiLevelType w:val="hybridMultilevel"/>
    <w:tmpl w:val="C9069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F107CF"/>
    <w:multiLevelType w:val="hybridMultilevel"/>
    <w:tmpl w:val="CA8E2FB6"/>
    <w:lvl w:ilvl="0" w:tplc="97868E2E">
      <w:numFmt w:val="bullet"/>
      <w:lvlText w:val="-"/>
      <w:lvlJc w:val="left"/>
      <w:pPr>
        <w:ind w:left="1170" w:hanging="360"/>
      </w:pPr>
      <w:rPr>
        <w:rFonts w:ascii="Calibri" w:eastAsiaTheme="minorEastAsia" w:hAnsi="Calibri" w:cstheme="minorBidi"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27"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CD5863"/>
    <w:multiLevelType w:val="hybridMultilevel"/>
    <w:tmpl w:val="4E207626"/>
    <w:lvl w:ilvl="0" w:tplc="97868E2E">
      <w:numFmt w:val="bullet"/>
      <w:lvlText w:val="-"/>
      <w:lvlJc w:val="left"/>
      <w:pPr>
        <w:ind w:left="765" w:hanging="360"/>
      </w:pPr>
      <w:rPr>
        <w:rFonts w:ascii="Calibri" w:eastAsiaTheme="minorEastAsia" w:hAnsi="Calibri" w:cstheme="minorBidi"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0" w15:restartNumberingAfterBreak="0">
    <w:nsid w:val="71103E9A"/>
    <w:multiLevelType w:val="hybridMultilevel"/>
    <w:tmpl w:val="1A1E3202"/>
    <w:lvl w:ilvl="0" w:tplc="97868E2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726888"/>
    <w:multiLevelType w:val="hybridMultilevel"/>
    <w:tmpl w:val="D99CDAF6"/>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2" w15:restartNumberingAfterBreak="0">
    <w:nsid w:val="72450CC4"/>
    <w:multiLevelType w:val="hybridMultilevel"/>
    <w:tmpl w:val="E452DEE2"/>
    <w:lvl w:ilvl="0" w:tplc="97868E2E">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EB428D"/>
    <w:multiLevelType w:val="hybridMultilevel"/>
    <w:tmpl w:val="DF2C17B0"/>
    <w:lvl w:ilvl="0" w:tplc="297A8B9C">
      <w:start w:val="1"/>
      <w:numFmt w:val="decimal"/>
      <w:lvlText w:val="%1."/>
      <w:lvlJc w:val="left"/>
      <w:pPr>
        <w:ind w:left="720" w:hanging="360"/>
      </w:pPr>
      <w:rPr>
        <w:rFonts w:asciiTheme="minorHAnsi" w:eastAsiaTheme="minorEastAsia"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C267EC0"/>
    <w:multiLevelType w:val="hybridMultilevel"/>
    <w:tmpl w:val="FD044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3"/>
  </w:num>
  <w:num w:numId="3">
    <w:abstractNumId w:val="20"/>
  </w:num>
  <w:num w:numId="4">
    <w:abstractNumId w:val="28"/>
  </w:num>
  <w:num w:numId="5">
    <w:abstractNumId w:val="24"/>
  </w:num>
  <w:num w:numId="6">
    <w:abstractNumId w:val="3"/>
  </w:num>
  <w:num w:numId="7">
    <w:abstractNumId w:val="9"/>
  </w:num>
  <w:num w:numId="8">
    <w:abstractNumId w:val="7"/>
  </w:num>
  <w:num w:numId="9">
    <w:abstractNumId w:val="10"/>
  </w:num>
  <w:num w:numId="10">
    <w:abstractNumId w:val="18"/>
  </w:num>
  <w:num w:numId="11">
    <w:abstractNumId w:val="17"/>
  </w:num>
  <w:num w:numId="12">
    <w:abstractNumId w:val="19"/>
  </w:num>
  <w:num w:numId="13">
    <w:abstractNumId w:val="27"/>
  </w:num>
  <w:num w:numId="14">
    <w:abstractNumId w:val="8"/>
  </w:num>
  <w:num w:numId="15">
    <w:abstractNumId w:val="30"/>
  </w:num>
  <w:num w:numId="16">
    <w:abstractNumId w:val="12"/>
  </w:num>
  <w:num w:numId="17">
    <w:abstractNumId w:val="6"/>
  </w:num>
  <w:num w:numId="18">
    <w:abstractNumId w:val="16"/>
  </w:num>
  <w:num w:numId="19">
    <w:abstractNumId w:val="25"/>
  </w:num>
  <w:num w:numId="20">
    <w:abstractNumId w:val="34"/>
  </w:num>
  <w:num w:numId="21">
    <w:abstractNumId w:val="11"/>
  </w:num>
  <w:num w:numId="22">
    <w:abstractNumId w:val="13"/>
  </w:num>
  <w:num w:numId="23">
    <w:abstractNumId w:val="31"/>
  </w:num>
  <w:num w:numId="24">
    <w:abstractNumId w:val="2"/>
  </w:num>
  <w:num w:numId="25">
    <w:abstractNumId w:val="15"/>
  </w:num>
  <w:num w:numId="26">
    <w:abstractNumId w:val="29"/>
  </w:num>
  <w:num w:numId="27">
    <w:abstractNumId w:val="22"/>
  </w:num>
  <w:num w:numId="28">
    <w:abstractNumId w:val="14"/>
  </w:num>
  <w:num w:numId="29">
    <w:abstractNumId w:val="32"/>
  </w:num>
  <w:num w:numId="30">
    <w:abstractNumId w:val="23"/>
  </w:num>
  <w:num w:numId="31">
    <w:abstractNumId w:val="5"/>
  </w:num>
  <w:num w:numId="32">
    <w:abstractNumId w:val="21"/>
  </w:num>
  <w:num w:numId="33">
    <w:abstractNumId w:val="26"/>
  </w:num>
  <w:num w:numId="34">
    <w:abstractNumId w:val="1"/>
  </w:num>
  <w:num w:numId="3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61C0"/>
    <w:rsid w:val="00001864"/>
    <w:rsid w:val="00003186"/>
    <w:rsid w:val="00004D77"/>
    <w:rsid w:val="00012774"/>
    <w:rsid w:val="000153A3"/>
    <w:rsid w:val="00017AB7"/>
    <w:rsid w:val="00025F28"/>
    <w:rsid w:val="00031953"/>
    <w:rsid w:val="0004040F"/>
    <w:rsid w:val="0004502C"/>
    <w:rsid w:val="00050F06"/>
    <w:rsid w:val="000529DC"/>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11531"/>
    <w:rsid w:val="00120253"/>
    <w:rsid w:val="001205AF"/>
    <w:rsid w:val="0012114F"/>
    <w:rsid w:val="001240F2"/>
    <w:rsid w:val="00134383"/>
    <w:rsid w:val="001432FD"/>
    <w:rsid w:val="00151B6D"/>
    <w:rsid w:val="001611AE"/>
    <w:rsid w:val="00163CA6"/>
    <w:rsid w:val="00164A9D"/>
    <w:rsid w:val="00165176"/>
    <w:rsid w:val="001701D0"/>
    <w:rsid w:val="001703E0"/>
    <w:rsid w:val="001709FE"/>
    <w:rsid w:val="00171443"/>
    <w:rsid w:val="0017273B"/>
    <w:rsid w:val="0017631E"/>
    <w:rsid w:val="00177FDE"/>
    <w:rsid w:val="0019171E"/>
    <w:rsid w:val="001954EF"/>
    <w:rsid w:val="00196867"/>
    <w:rsid w:val="001A6D78"/>
    <w:rsid w:val="001C0A0E"/>
    <w:rsid w:val="001C4621"/>
    <w:rsid w:val="001D1806"/>
    <w:rsid w:val="001D1D71"/>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622D7"/>
    <w:rsid w:val="0026795F"/>
    <w:rsid w:val="002702E5"/>
    <w:rsid w:val="0028057F"/>
    <w:rsid w:val="00286A45"/>
    <w:rsid w:val="0028776C"/>
    <w:rsid w:val="00287F69"/>
    <w:rsid w:val="002A72AE"/>
    <w:rsid w:val="002B44A9"/>
    <w:rsid w:val="002B4EEC"/>
    <w:rsid w:val="002B733A"/>
    <w:rsid w:val="002C0925"/>
    <w:rsid w:val="002D3295"/>
    <w:rsid w:val="002D41D0"/>
    <w:rsid w:val="002E4739"/>
    <w:rsid w:val="002F4915"/>
    <w:rsid w:val="0030105F"/>
    <w:rsid w:val="00304069"/>
    <w:rsid w:val="00304B4A"/>
    <w:rsid w:val="003102C1"/>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4895"/>
    <w:rsid w:val="00396443"/>
    <w:rsid w:val="003A037B"/>
    <w:rsid w:val="003A31B0"/>
    <w:rsid w:val="003A72AC"/>
    <w:rsid w:val="003B1470"/>
    <w:rsid w:val="003B777D"/>
    <w:rsid w:val="003C4CA4"/>
    <w:rsid w:val="003C7DAD"/>
    <w:rsid w:val="003D30E4"/>
    <w:rsid w:val="003E4AD7"/>
    <w:rsid w:val="0040481C"/>
    <w:rsid w:val="004061AF"/>
    <w:rsid w:val="004138FF"/>
    <w:rsid w:val="00417B53"/>
    <w:rsid w:val="00420EFD"/>
    <w:rsid w:val="00421742"/>
    <w:rsid w:val="00425F4D"/>
    <w:rsid w:val="00425F80"/>
    <w:rsid w:val="00430D97"/>
    <w:rsid w:val="00430F59"/>
    <w:rsid w:val="004343E9"/>
    <w:rsid w:val="004433CB"/>
    <w:rsid w:val="00453D92"/>
    <w:rsid w:val="0045402B"/>
    <w:rsid w:val="004827E6"/>
    <w:rsid w:val="00483322"/>
    <w:rsid w:val="00483AE5"/>
    <w:rsid w:val="00485065"/>
    <w:rsid w:val="00486F5A"/>
    <w:rsid w:val="004A3441"/>
    <w:rsid w:val="004B20E0"/>
    <w:rsid w:val="004B46D3"/>
    <w:rsid w:val="004C6C13"/>
    <w:rsid w:val="004D089D"/>
    <w:rsid w:val="004E29C7"/>
    <w:rsid w:val="004F06F3"/>
    <w:rsid w:val="004F1557"/>
    <w:rsid w:val="004F60C4"/>
    <w:rsid w:val="004F6D32"/>
    <w:rsid w:val="005019E2"/>
    <w:rsid w:val="0050275A"/>
    <w:rsid w:val="0050427F"/>
    <w:rsid w:val="005044F2"/>
    <w:rsid w:val="005121C4"/>
    <w:rsid w:val="00513515"/>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921"/>
    <w:rsid w:val="005A5D9C"/>
    <w:rsid w:val="005A70D5"/>
    <w:rsid w:val="005B7D58"/>
    <w:rsid w:val="005B7E63"/>
    <w:rsid w:val="005C2512"/>
    <w:rsid w:val="005D27CF"/>
    <w:rsid w:val="005D78FD"/>
    <w:rsid w:val="005F37E5"/>
    <w:rsid w:val="00601257"/>
    <w:rsid w:val="00603309"/>
    <w:rsid w:val="00606C52"/>
    <w:rsid w:val="0060771A"/>
    <w:rsid w:val="00614D56"/>
    <w:rsid w:val="006154A8"/>
    <w:rsid w:val="00616F39"/>
    <w:rsid w:val="00620391"/>
    <w:rsid w:val="0063032B"/>
    <w:rsid w:val="00631E0E"/>
    <w:rsid w:val="006326A0"/>
    <w:rsid w:val="006404AA"/>
    <w:rsid w:val="00641D69"/>
    <w:rsid w:val="006475CC"/>
    <w:rsid w:val="006513FB"/>
    <w:rsid w:val="00667D6F"/>
    <w:rsid w:val="00675B73"/>
    <w:rsid w:val="00677486"/>
    <w:rsid w:val="00686B1E"/>
    <w:rsid w:val="00697CD8"/>
    <w:rsid w:val="006A5952"/>
    <w:rsid w:val="006A5AB1"/>
    <w:rsid w:val="006B19E5"/>
    <w:rsid w:val="006B3200"/>
    <w:rsid w:val="006B571A"/>
    <w:rsid w:val="006C15A4"/>
    <w:rsid w:val="006C2F42"/>
    <w:rsid w:val="006D337A"/>
    <w:rsid w:val="006E7F4B"/>
    <w:rsid w:val="006F0615"/>
    <w:rsid w:val="006F0813"/>
    <w:rsid w:val="006F5DC7"/>
    <w:rsid w:val="006F7C39"/>
    <w:rsid w:val="006F7E46"/>
    <w:rsid w:val="0070141C"/>
    <w:rsid w:val="00706EE0"/>
    <w:rsid w:val="00712560"/>
    <w:rsid w:val="00713D5E"/>
    <w:rsid w:val="00714A8D"/>
    <w:rsid w:val="007177D7"/>
    <w:rsid w:val="00735CBB"/>
    <w:rsid w:val="00740E81"/>
    <w:rsid w:val="00742B82"/>
    <w:rsid w:val="00743B1E"/>
    <w:rsid w:val="00747C96"/>
    <w:rsid w:val="00752C4E"/>
    <w:rsid w:val="00756214"/>
    <w:rsid w:val="00761C97"/>
    <w:rsid w:val="00761F09"/>
    <w:rsid w:val="007644C3"/>
    <w:rsid w:val="0076583E"/>
    <w:rsid w:val="00773C70"/>
    <w:rsid w:val="00777637"/>
    <w:rsid w:val="00780730"/>
    <w:rsid w:val="0078211E"/>
    <w:rsid w:val="0078309D"/>
    <w:rsid w:val="00786B8E"/>
    <w:rsid w:val="00791E09"/>
    <w:rsid w:val="007A5B16"/>
    <w:rsid w:val="007C31C8"/>
    <w:rsid w:val="007C66EB"/>
    <w:rsid w:val="007D56DA"/>
    <w:rsid w:val="007E5E02"/>
    <w:rsid w:val="007F09DA"/>
    <w:rsid w:val="007F163A"/>
    <w:rsid w:val="007F4FCC"/>
    <w:rsid w:val="007F65A3"/>
    <w:rsid w:val="00807AE6"/>
    <w:rsid w:val="00811AB9"/>
    <w:rsid w:val="0083703B"/>
    <w:rsid w:val="008452D9"/>
    <w:rsid w:val="0085030E"/>
    <w:rsid w:val="00850750"/>
    <w:rsid w:val="00853340"/>
    <w:rsid w:val="008549B7"/>
    <w:rsid w:val="008776E5"/>
    <w:rsid w:val="00885068"/>
    <w:rsid w:val="0089674A"/>
    <w:rsid w:val="008A326A"/>
    <w:rsid w:val="008B2B0B"/>
    <w:rsid w:val="008B2CBF"/>
    <w:rsid w:val="008D02F2"/>
    <w:rsid w:val="008D77C0"/>
    <w:rsid w:val="008D7836"/>
    <w:rsid w:val="008E2AFC"/>
    <w:rsid w:val="008E47B2"/>
    <w:rsid w:val="008F27DC"/>
    <w:rsid w:val="008F2C91"/>
    <w:rsid w:val="008F5294"/>
    <w:rsid w:val="008F771F"/>
    <w:rsid w:val="009002D5"/>
    <w:rsid w:val="00900472"/>
    <w:rsid w:val="00901ADF"/>
    <w:rsid w:val="00910100"/>
    <w:rsid w:val="009149FB"/>
    <w:rsid w:val="00920AD3"/>
    <w:rsid w:val="0092141A"/>
    <w:rsid w:val="009232C2"/>
    <w:rsid w:val="009260D0"/>
    <w:rsid w:val="009378FA"/>
    <w:rsid w:val="009563B9"/>
    <w:rsid w:val="00956A48"/>
    <w:rsid w:val="00956B0B"/>
    <w:rsid w:val="00956DE4"/>
    <w:rsid w:val="00956FB9"/>
    <w:rsid w:val="009625C1"/>
    <w:rsid w:val="00966C71"/>
    <w:rsid w:val="00967165"/>
    <w:rsid w:val="0097003E"/>
    <w:rsid w:val="00971415"/>
    <w:rsid w:val="00974538"/>
    <w:rsid w:val="00975A8B"/>
    <w:rsid w:val="00982A20"/>
    <w:rsid w:val="0098460F"/>
    <w:rsid w:val="00991B66"/>
    <w:rsid w:val="00994216"/>
    <w:rsid w:val="0099718C"/>
    <w:rsid w:val="009A04CA"/>
    <w:rsid w:val="009A3805"/>
    <w:rsid w:val="009A4BA1"/>
    <w:rsid w:val="009D155F"/>
    <w:rsid w:val="009D30C4"/>
    <w:rsid w:val="009D5198"/>
    <w:rsid w:val="009D72E5"/>
    <w:rsid w:val="009E08FF"/>
    <w:rsid w:val="009E61B2"/>
    <w:rsid w:val="009F7C60"/>
    <w:rsid w:val="00A00E35"/>
    <w:rsid w:val="00A0116B"/>
    <w:rsid w:val="00A1735C"/>
    <w:rsid w:val="00A25094"/>
    <w:rsid w:val="00A367FF"/>
    <w:rsid w:val="00A37E88"/>
    <w:rsid w:val="00A50553"/>
    <w:rsid w:val="00A71E70"/>
    <w:rsid w:val="00A74FCC"/>
    <w:rsid w:val="00A82696"/>
    <w:rsid w:val="00A85D55"/>
    <w:rsid w:val="00A953B4"/>
    <w:rsid w:val="00AB0656"/>
    <w:rsid w:val="00AB565D"/>
    <w:rsid w:val="00AC44CB"/>
    <w:rsid w:val="00AC63A2"/>
    <w:rsid w:val="00AD171D"/>
    <w:rsid w:val="00AD5265"/>
    <w:rsid w:val="00AD6AD0"/>
    <w:rsid w:val="00AE2FC3"/>
    <w:rsid w:val="00AF47E1"/>
    <w:rsid w:val="00B02EA6"/>
    <w:rsid w:val="00B046C1"/>
    <w:rsid w:val="00B07834"/>
    <w:rsid w:val="00B25DC5"/>
    <w:rsid w:val="00B262A1"/>
    <w:rsid w:val="00B27BDC"/>
    <w:rsid w:val="00B30F64"/>
    <w:rsid w:val="00B36C8F"/>
    <w:rsid w:val="00B4776C"/>
    <w:rsid w:val="00B542DD"/>
    <w:rsid w:val="00B55350"/>
    <w:rsid w:val="00B57396"/>
    <w:rsid w:val="00B67C04"/>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2DD5"/>
    <w:rsid w:val="00C136D0"/>
    <w:rsid w:val="00C17E2A"/>
    <w:rsid w:val="00C20C1E"/>
    <w:rsid w:val="00C24A10"/>
    <w:rsid w:val="00C24BD1"/>
    <w:rsid w:val="00C40201"/>
    <w:rsid w:val="00C403C3"/>
    <w:rsid w:val="00C61E15"/>
    <w:rsid w:val="00C73D7E"/>
    <w:rsid w:val="00C771B8"/>
    <w:rsid w:val="00C82CFC"/>
    <w:rsid w:val="00C83F94"/>
    <w:rsid w:val="00C84DB2"/>
    <w:rsid w:val="00C92835"/>
    <w:rsid w:val="00CA3F8C"/>
    <w:rsid w:val="00CB08CC"/>
    <w:rsid w:val="00CB2D0F"/>
    <w:rsid w:val="00CB574B"/>
    <w:rsid w:val="00CB7870"/>
    <w:rsid w:val="00CC3B13"/>
    <w:rsid w:val="00CC605B"/>
    <w:rsid w:val="00CD4D2B"/>
    <w:rsid w:val="00CE56FD"/>
    <w:rsid w:val="00CE5B35"/>
    <w:rsid w:val="00CF4D19"/>
    <w:rsid w:val="00D15CAA"/>
    <w:rsid w:val="00D17E02"/>
    <w:rsid w:val="00D2109C"/>
    <w:rsid w:val="00D27DC3"/>
    <w:rsid w:val="00D329A0"/>
    <w:rsid w:val="00D3577C"/>
    <w:rsid w:val="00D43AC0"/>
    <w:rsid w:val="00D47C20"/>
    <w:rsid w:val="00D56441"/>
    <w:rsid w:val="00D63A36"/>
    <w:rsid w:val="00D8019B"/>
    <w:rsid w:val="00D812F1"/>
    <w:rsid w:val="00D85628"/>
    <w:rsid w:val="00D914D8"/>
    <w:rsid w:val="00DA1F66"/>
    <w:rsid w:val="00DC17D5"/>
    <w:rsid w:val="00DE0478"/>
    <w:rsid w:val="00DE3AC3"/>
    <w:rsid w:val="00DE5336"/>
    <w:rsid w:val="00DF02F9"/>
    <w:rsid w:val="00DF5FCD"/>
    <w:rsid w:val="00E019F0"/>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80C06"/>
    <w:rsid w:val="00E84F61"/>
    <w:rsid w:val="00E85536"/>
    <w:rsid w:val="00E86F8A"/>
    <w:rsid w:val="00EA3A1A"/>
    <w:rsid w:val="00EA5BCA"/>
    <w:rsid w:val="00EA78ED"/>
    <w:rsid w:val="00EB2FF3"/>
    <w:rsid w:val="00EB5924"/>
    <w:rsid w:val="00EC2D9F"/>
    <w:rsid w:val="00ED219F"/>
    <w:rsid w:val="00ED2AA6"/>
    <w:rsid w:val="00EE497B"/>
    <w:rsid w:val="00EF0198"/>
    <w:rsid w:val="00EF7436"/>
    <w:rsid w:val="00F1179F"/>
    <w:rsid w:val="00F12F9F"/>
    <w:rsid w:val="00F17FDF"/>
    <w:rsid w:val="00F20365"/>
    <w:rsid w:val="00F208E3"/>
    <w:rsid w:val="00F23572"/>
    <w:rsid w:val="00F235D6"/>
    <w:rsid w:val="00F27FA3"/>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docId w15:val="{88FFE070-D2D1-49B4-A790-A2E03C3BE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3102C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2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439491">
      <w:bodyDiv w:val="1"/>
      <w:marLeft w:val="0"/>
      <w:marRight w:val="0"/>
      <w:marTop w:val="0"/>
      <w:marBottom w:val="0"/>
      <w:divBdr>
        <w:top w:val="none" w:sz="0" w:space="0" w:color="auto"/>
        <w:left w:val="none" w:sz="0" w:space="0" w:color="auto"/>
        <w:bottom w:val="none" w:sz="0" w:space="0" w:color="auto"/>
        <w:right w:val="none" w:sz="0" w:space="0" w:color="auto"/>
      </w:divBdr>
    </w:div>
    <w:div w:id="104872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achingenglish.org.uk/article/teens-reading-skills" TargetMode="External"/><Relationship Id="rId13" Type="http://schemas.openxmlformats.org/officeDocument/2006/relationships/hyperlink" Target="https://www.teachstarter.com/au/lesson-plan/separating-fact-fic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udy.com/academy/lesson/text-structure-lesson-plan.html"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achingenglish.org.uk/article/teens-reading-skill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teachstarter.com/au/lesson-plan/separating-fact-fiction/" TargetMode="External"/><Relationship Id="rId4" Type="http://schemas.openxmlformats.org/officeDocument/2006/relationships/settings" Target="settings.xml"/><Relationship Id="rId9" Type="http://schemas.openxmlformats.org/officeDocument/2006/relationships/hyperlink" Target="https://study.com/academy/lesson/text-structure-lesson-plan.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3DC1"/>
    <w:rsid w:val="00071DA5"/>
    <w:rsid w:val="000E3902"/>
    <w:rsid w:val="00106507"/>
    <w:rsid w:val="00253619"/>
    <w:rsid w:val="00280CE5"/>
    <w:rsid w:val="003A22D6"/>
    <w:rsid w:val="004A008E"/>
    <w:rsid w:val="004E1DB9"/>
    <w:rsid w:val="0050187F"/>
    <w:rsid w:val="0050760F"/>
    <w:rsid w:val="00571A20"/>
    <w:rsid w:val="005E6E71"/>
    <w:rsid w:val="006814AC"/>
    <w:rsid w:val="00713551"/>
    <w:rsid w:val="00805105"/>
    <w:rsid w:val="00816166"/>
    <w:rsid w:val="00836926"/>
    <w:rsid w:val="00957041"/>
    <w:rsid w:val="009D2491"/>
    <w:rsid w:val="00A20224"/>
    <w:rsid w:val="00A50CC6"/>
    <w:rsid w:val="00AB2F7D"/>
    <w:rsid w:val="00AB37F5"/>
    <w:rsid w:val="00AC6A43"/>
    <w:rsid w:val="00B67D1F"/>
    <w:rsid w:val="00C87D32"/>
    <w:rsid w:val="00C93DC1"/>
    <w:rsid w:val="00D41685"/>
    <w:rsid w:val="00D92979"/>
    <w:rsid w:val="00E17671"/>
    <w:rsid w:val="00E77F48"/>
    <w:rsid w:val="00EB30E9"/>
    <w:rsid w:val="00F07EE3"/>
    <w:rsid w:val="00FE48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78</TotalTime>
  <Pages>3</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Kelechi Uchenna</cp:lastModifiedBy>
  <cp:revision>22</cp:revision>
  <dcterms:created xsi:type="dcterms:W3CDTF">2019-06-13T06:05:00Z</dcterms:created>
  <dcterms:modified xsi:type="dcterms:W3CDTF">2019-09-08T05:42:00Z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