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6556A9" w:rsidTr="00B2104B">
        <w:tc>
          <w:tcPr>
            <w:tcW w:w="2685" w:type="pct"/>
            <w:vAlign w:val="bottom"/>
          </w:tcPr>
          <w:p w:rsidR="006556A9" w:rsidRPr="009260D0" w:rsidRDefault="006556A9" w:rsidP="00B2104B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JOINTS</w:t>
            </w:r>
          </w:p>
        </w:tc>
        <w:sdt>
          <w:sdtPr>
            <w:id w:val="1545870053"/>
            <w:placeholder>
              <w:docPart w:val="5793B368B17744549EF0F41ADBD4A9AC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6556A9" w:rsidRDefault="006556A9" w:rsidP="00B2104B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6556A9" w:rsidRDefault="006556A9" w:rsidP="006556A9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6556A9" w:rsidTr="00B21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6556A9" w:rsidRDefault="006556A9" w:rsidP="00B2104B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6556A9" w:rsidRDefault="006556A9" w:rsidP="00B2104B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6556A9" w:rsidRDefault="006556A9" w:rsidP="00B2104B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6556A9" w:rsidTr="00B2104B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6556A9" w:rsidTr="00B2104B">
              <w:tc>
                <w:tcPr>
                  <w:tcW w:w="5000" w:type="pct"/>
                </w:tcPr>
                <w:p w:rsidR="006556A9" w:rsidRDefault="0076285C" w:rsidP="00B2104B">
                  <w:r>
                    <w:t>Basic Science</w:t>
                  </w:r>
                </w:p>
              </w:tc>
            </w:tr>
            <w:tr w:rsidR="006556A9" w:rsidTr="00B2104B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6556A9" w:rsidRDefault="006556A9" w:rsidP="00B2104B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6556A9" w:rsidTr="00B2104B">
              <w:sdt>
                <w:sdtPr>
                  <w:id w:val="868955252"/>
                  <w:placeholder>
                    <w:docPart w:val="AECD0F12E0B64343B67B11A39C720645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6556A9" w:rsidRDefault="006556A9" w:rsidP="00B2104B">
                      <w:r>
                        <w:t>[Instructor Name]</w:t>
                      </w:r>
                    </w:p>
                  </w:tc>
                </w:sdtContent>
              </w:sdt>
            </w:tr>
            <w:tr w:rsidR="006556A9" w:rsidTr="00B2104B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6556A9" w:rsidRDefault="006556A9" w:rsidP="00B2104B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6556A9" w:rsidTr="00B2104B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6556A9" w:rsidRDefault="0076285C" w:rsidP="00B2104B">
                  <w:r>
                    <w:t>4</w:t>
                  </w:r>
                </w:p>
              </w:tc>
            </w:tr>
          </w:tbl>
          <w:p w:rsidR="006556A9" w:rsidRDefault="006556A9" w:rsidP="00B2104B"/>
        </w:tc>
        <w:tc>
          <w:tcPr>
            <w:tcW w:w="152" w:type="pct"/>
          </w:tcPr>
          <w:p w:rsidR="006556A9" w:rsidRDefault="006556A9" w:rsidP="00B2104B"/>
        </w:tc>
        <w:tc>
          <w:tcPr>
            <w:tcW w:w="3895" w:type="pct"/>
          </w:tcPr>
          <w:p w:rsidR="006556A9" w:rsidRDefault="006556A9" w:rsidP="00B2104B">
            <w:r>
              <w:t>This lesson plan covers teaching content for;</w:t>
            </w:r>
          </w:p>
          <w:p w:rsidR="006556A9" w:rsidRDefault="006556A9" w:rsidP="00B2104B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Types of joints.</w:t>
            </w:r>
          </w:p>
          <w:p w:rsidR="006556A9" w:rsidRDefault="006556A9" w:rsidP="00B2104B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Functions of joints. </w:t>
            </w:r>
          </w:p>
        </w:tc>
      </w:tr>
    </w:tbl>
    <w:p w:rsidR="006556A9" w:rsidRDefault="006556A9" w:rsidP="006556A9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0" b="0"/>
                <wp:wrapSquare wrapText="left"/>
                <wp:docPr id="2" name="Text Box 1" descr="Materials and resourc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60"/>
                            </w:tblGrid>
                            <w:tr w:rsidR="006556A9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6556A9" w:rsidRDefault="006556A9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CE0B1D" w:rsidRDefault="006556A9" w:rsidP="00601141">
                                  <w:r>
                                    <w:t xml:space="preserve">- </w:t>
                                  </w:r>
                                  <w:r w:rsidR="0016256A">
                                    <w:t>Paper</w:t>
                                  </w:r>
                                </w:p>
                                <w:p w:rsidR="0016256A" w:rsidRDefault="0016256A" w:rsidP="00601141">
                                  <w:r>
                                    <w:t>- Pen/Marker</w:t>
                                  </w:r>
                                </w:p>
                                <w:p w:rsidR="006556A9" w:rsidRDefault="0016256A" w:rsidP="006E0C8D">
                                  <w:r>
                                    <w:t>- Box/Carton</w:t>
                                  </w:r>
                                </w:p>
                              </w:tc>
                            </w:tr>
                            <w:tr w:rsidR="006556A9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6556A9" w:rsidRDefault="006556A9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6556A9" w:rsidRDefault="00FF72CA" w:rsidP="0083703B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CE0B1D">
                                      <w:rPr>
                                        <w:rStyle w:val="Hyperlink"/>
                                      </w:rPr>
                                      <w:t>https://www.heart.org/idc/groups/heart-public/@wcm/@fc/documents/downloadable/ucm_306500.pdf</w:t>
                                    </w:r>
                                  </w:hyperlink>
                                </w:p>
                                <w:p w:rsidR="00E810E8" w:rsidRDefault="00FF72CA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C86EDE">
                                      <w:rPr>
                                        <w:rStyle w:val="Hyperlink"/>
                                      </w:rPr>
                                      <w:t>https://www.teacherspayteachers.com/Product/Types-of-Joints-in-the-Human-Skeleton-4555642</w:t>
                                    </w:r>
                                  </w:hyperlink>
                                </w:p>
                                <w:p w:rsidR="00C86EDE" w:rsidRDefault="00FF72CA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C86EDE">
                                      <w:rPr>
                                        <w:rStyle w:val="Hyperlink"/>
                                      </w:rPr>
                                      <w:t>https://www.teacherspayteachers.com/Product/Types-of-Joints-Chart-876126</w:t>
                                    </w:r>
                                  </w:hyperlink>
                                </w:p>
                                <w:p w:rsidR="00C86EDE" w:rsidRDefault="00FF72CA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C86EDE">
                                      <w:rPr>
                                        <w:rStyle w:val="Hyperlink"/>
                                      </w:rPr>
                                      <w:t>https://serc.carleton.edu/sp/mnstep/activities/19320.html</w:t>
                                    </w:r>
                                  </w:hyperlink>
                                </w:p>
                              </w:tc>
                            </w:tr>
                            <w:tr w:rsidR="006556A9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6556A9" w:rsidRDefault="006556A9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6556A9" w:rsidRDefault="006556A9"/>
                              </w:tc>
                            </w:tr>
                          </w:tbl>
                          <w:p w:rsidR="006556A9" w:rsidRDefault="006556A9" w:rsidP="006556A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" o:allowoverlap="f" fillcolor="white [3201]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60"/>
                      </w:tblGrid>
                      <w:tr w:rsidR="006556A9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6556A9" w:rsidRDefault="006556A9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CE0B1D" w:rsidRDefault="006556A9" w:rsidP="00601141">
                            <w:r>
                              <w:t xml:space="preserve">- </w:t>
                            </w:r>
                            <w:r w:rsidR="0016256A">
                              <w:t>Paper</w:t>
                            </w:r>
                          </w:p>
                          <w:p w:rsidR="0016256A" w:rsidRDefault="0016256A" w:rsidP="00601141">
                            <w:r>
                              <w:t>- Pen/Marker</w:t>
                            </w:r>
                          </w:p>
                          <w:p w:rsidR="006556A9" w:rsidRDefault="0016256A" w:rsidP="006E0C8D">
                            <w:r>
                              <w:t>- Box/Carton</w:t>
                            </w:r>
                          </w:p>
                        </w:tc>
                      </w:tr>
                      <w:tr w:rsidR="006556A9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6556A9" w:rsidRDefault="006556A9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6556A9" w:rsidRDefault="00FF72CA" w:rsidP="0083703B">
                            <w:pPr>
                              <w:pStyle w:val="ListBullet"/>
                            </w:pPr>
                            <w:hyperlink r:id="rId11" w:history="1">
                              <w:r w:rsidR="00CE0B1D">
                                <w:rPr>
                                  <w:rStyle w:val="Hyperlink"/>
                                </w:rPr>
                                <w:t>https://www.heart.org/idc/groups/heart-public/@wcm/@fc/documents/downloadable/ucm_306500.pdf</w:t>
                              </w:r>
                            </w:hyperlink>
                          </w:p>
                          <w:p w:rsidR="00E810E8" w:rsidRDefault="00FF72CA" w:rsidP="0083703B">
                            <w:pPr>
                              <w:pStyle w:val="ListBullet"/>
                            </w:pPr>
                            <w:hyperlink r:id="rId12" w:history="1">
                              <w:r w:rsidR="00C86EDE">
                                <w:rPr>
                                  <w:rStyle w:val="Hyperlink"/>
                                </w:rPr>
                                <w:t>https://www.teacherspayteachers.com/Product/Types-of-Joints-in-the-Human-Skeleton-4555642</w:t>
                              </w:r>
                            </w:hyperlink>
                          </w:p>
                          <w:p w:rsidR="00C86EDE" w:rsidRDefault="00FF72CA" w:rsidP="0083703B">
                            <w:pPr>
                              <w:pStyle w:val="ListBullet"/>
                            </w:pPr>
                            <w:hyperlink r:id="rId13" w:history="1">
                              <w:r w:rsidR="00C86EDE">
                                <w:rPr>
                                  <w:rStyle w:val="Hyperlink"/>
                                </w:rPr>
                                <w:t>https://www.teacherspayteachers.com/Product/Types-of-Joints-Chart-876126</w:t>
                              </w:r>
                            </w:hyperlink>
                          </w:p>
                          <w:p w:rsidR="00C86EDE" w:rsidRDefault="00FF72CA" w:rsidP="0083703B">
                            <w:pPr>
                              <w:pStyle w:val="ListBullet"/>
                            </w:pPr>
                            <w:hyperlink r:id="rId14" w:history="1">
                              <w:r w:rsidR="00C86EDE">
                                <w:rPr>
                                  <w:rStyle w:val="Hyperlink"/>
                                </w:rPr>
                                <w:t>https://serc.carleton.edu/sp/mnstep/activities/19320.html</w:t>
                              </w:r>
                            </w:hyperlink>
                          </w:p>
                        </w:tc>
                      </w:tr>
                      <w:tr w:rsidR="006556A9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6556A9" w:rsidRDefault="006556A9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6556A9" w:rsidRDefault="006556A9"/>
                        </w:tc>
                      </w:tr>
                    </w:tbl>
                    <w:p w:rsidR="006556A9" w:rsidRDefault="006556A9" w:rsidP="006556A9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6556A9" w:rsidTr="00B2104B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6556A9" w:rsidRDefault="006556A9" w:rsidP="00B2104B">
            <w:pPr>
              <w:pStyle w:val="Heading1"/>
            </w:pPr>
          </w:p>
        </w:tc>
        <w:tc>
          <w:tcPr>
            <w:tcW w:w="65" w:type="pct"/>
          </w:tcPr>
          <w:p w:rsidR="006556A9" w:rsidRDefault="006556A9" w:rsidP="00B2104B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6556A9" w:rsidRPr="00120253" w:rsidRDefault="006556A9" w:rsidP="00B2104B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6556A9" w:rsidRDefault="006556A9" w:rsidP="00B2104B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6556A9" w:rsidRDefault="006556A9" w:rsidP="00B2104B">
            <w:pPr>
              <w:pStyle w:val="Heading1"/>
            </w:pPr>
          </w:p>
        </w:tc>
      </w:tr>
      <w:tr w:rsidR="006556A9" w:rsidTr="00B2104B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6556A9" w:rsidRPr="00F616CA" w:rsidRDefault="006556A9" w:rsidP="00B2104B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6556A9" w:rsidRDefault="006556A9" w:rsidP="00B2104B">
            <w:r>
              <w:t>Students should be able to;</w:t>
            </w:r>
          </w:p>
          <w:p w:rsidR="006556A9" w:rsidRDefault="000F462A" w:rsidP="00B2104B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Define what a joint is</w:t>
            </w:r>
          </w:p>
          <w:p w:rsidR="000F462A" w:rsidRDefault="000F462A" w:rsidP="00B2104B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List and explain the types of joint.</w:t>
            </w:r>
          </w:p>
          <w:p w:rsidR="000F462A" w:rsidRDefault="000F462A" w:rsidP="00B2104B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Identify and list different parts of the body where joints are located</w:t>
            </w:r>
            <w:r w:rsidR="0016256A">
              <w:t>.</w:t>
            </w:r>
          </w:p>
          <w:p w:rsidR="006556A9" w:rsidRPr="000A37E8" w:rsidRDefault="006F7C9C" w:rsidP="00B2104B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Know the functions </w:t>
            </w:r>
            <w:r w:rsidR="00087DCA">
              <w:t>of the</w:t>
            </w:r>
            <w:r w:rsidR="005D1DB6">
              <w:t xml:space="preserve"> joints.</w:t>
            </w:r>
          </w:p>
        </w:tc>
        <w:tc>
          <w:tcPr>
            <w:tcW w:w="65" w:type="pct"/>
          </w:tcPr>
          <w:p w:rsidR="006556A9" w:rsidRDefault="006556A9" w:rsidP="00B2104B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6556A9" w:rsidRDefault="006556A9" w:rsidP="00B2104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6556A9" w:rsidRDefault="001F459C" w:rsidP="00601141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Define what a joint is to stude</w:t>
            </w:r>
            <w:r w:rsidR="00D91B97">
              <w:t>nts (A place in the body where two or more</w:t>
            </w:r>
            <w:r>
              <w:t xml:space="preserve"> bones meet).</w:t>
            </w:r>
          </w:p>
          <w:p w:rsidR="001F459C" w:rsidRDefault="000F462A" w:rsidP="001F459C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List different part of the body where different joints are</w:t>
            </w:r>
            <w:r w:rsidR="001F459C">
              <w:t>.</w:t>
            </w:r>
          </w:p>
          <w:p w:rsidR="001F459C" w:rsidRDefault="001F459C" w:rsidP="001F459C">
            <w:pPr>
              <w:pStyle w:val="ListParagraph"/>
              <w:numPr>
                <w:ilvl w:val="0"/>
                <w:numId w:val="11"/>
              </w:numPr>
            </w:pPr>
            <w:r>
              <w:t>Elbow</w:t>
            </w:r>
          </w:p>
          <w:p w:rsidR="001F459C" w:rsidRDefault="000F462A" w:rsidP="001F459C">
            <w:pPr>
              <w:pStyle w:val="ListParagraph"/>
              <w:numPr>
                <w:ilvl w:val="0"/>
                <w:numId w:val="11"/>
              </w:numPr>
            </w:pPr>
            <w:r>
              <w:t>Knees</w:t>
            </w:r>
          </w:p>
          <w:p w:rsidR="001F459C" w:rsidRDefault="001F459C" w:rsidP="001F459C">
            <w:pPr>
              <w:pStyle w:val="ListParagraph"/>
              <w:numPr>
                <w:ilvl w:val="0"/>
                <w:numId w:val="11"/>
              </w:numPr>
            </w:pPr>
            <w:r>
              <w:t>Shoulder</w:t>
            </w:r>
          </w:p>
          <w:p w:rsidR="001F459C" w:rsidRDefault="001F459C" w:rsidP="001F459C">
            <w:pPr>
              <w:pStyle w:val="ListParagraph"/>
              <w:numPr>
                <w:ilvl w:val="0"/>
                <w:numId w:val="11"/>
              </w:numPr>
            </w:pPr>
            <w:r>
              <w:t>Ankle</w:t>
            </w:r>
          </w:p>
          <w:p w:rsidR="001F459C" w:rsidRDefault="001F459C" w:rsidP="001F459C">
            <w:pPr>
              <w:pStyle w:val="ListParagraph"/>
              <w:numPr>
                <w:ilvl w:val="0"/>
                <w:numId w:val="11"/>
              </w:numPr>
            </w:pPr>
            <w:r>
              <w:t>Pelvic</w:t>
            </w:r>
          </w:p>
          <w:p w:rsidR="00D91B97" w:rsidRDefault="00D91B97" w:rsidP="001F459C">
            <w:pPr>
              <w:pStyle w:val="ListParagraph"/>
              <w:numPr>
                <w:ilvl w:val="0"/>
                <w:numId w:val="11"/>
              </w:numPr>
            </w:pPr>
            <w:r>
              <w:t>Skull</w:t>
            </w:r>
          </w:p>
          <w:p w:rsidR="001F459C" w:rsidRDefault="00D91B97" w:rsidP="001F459C">
            <w:pPr>
              <w:pStyle w:val="ListParagraph"/>
              <w:numPr>
                <w:ilvl w:val="0"/>
                <w:numId w:val="5"/>
              </w:numPr>
              <w:ind w:left="182" w:hanging="142"/>
            </w:pPr>
            <w:r>
              <w:t>Ask stud</w:t>
            </w:r>
            <w:r w:rsidR="001F459C">
              <w:t>ents to touch such areas on their body.</w:t>
            </w:r>
          </w:p>
          <w:p w:rsidR="006556A9" w:rsidRPr="006E0C8D" w:rsidRDefault="006F7C9C" w:rsidP="00B2104B">
            <w:pPr>
              <w:pStyle w:val="ListParagraph"/>
              <w:numPr>
                <w:ilvl w:val="0"/>
                <w:numId w:val="5"/>
              </w:numPr>
              <w:ind w:left="182" w:hanging="142"/>
            </w:pPr>
            <w:r>
              <w:t>Ask them if helps them in movement and protection of organs (the skull: bones in the skull joins together to protect the brain)</w:t>
            </w:r>
          </w:p>
          <w:p w:rsidR="006556A9" w:rsidRDefault="006556A9" w:rsidP="00B2104B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6556A9" w:rsidRDefault="006556A9" w:rsidP="00B2104B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D72A67" w:rsidRDefault="00D72A67" w:rsidP="00B733E3">
            <w:pPr>
              <w:pStyle w:val="ListParagraph"/>
              <w:numPr>
                <w:ilvl w:val="0"/>
                <w:numId w:val="25"/>
              </w:numPr>
              <w:ind w:left="182" w:hanging="142"/>
            </w:pPr>
            <w:r>
              <w:t xml:space="preserve"> Divide the class into groups.</w:t>
            </w:r>
          </w:p>
          <w:p w:rsidR="00D72A67" w:rsidRDefault="00D72A67" w:rsidP="00B733E3">
            <w:pPr>
              <w:pStyle w:val="ListParagraph"/>
              <w:numPr>
                <w:ilvl w:val="0"/>
                <w:numId w:val="25"/>
              </w:numPr>
              <w:ind w:left="182" w:hanging="142"/>
            </w:pPr>
            <w:r>
              <w:t xml:space="preserve"> Write different activities involving the use of joints on different pieces of paper.</w:t>
            </w:r>
          </w:p>
          <w:p w:rsidR="00D72A67" w:rsidRDefault="00D72A67" w:rsidP="00B733E3">
            <w:pPr>
              <w:pStyle w:val="ListParagraph"/>
              <w:numPr>
                <w:ilvl w:val="0"/>
                <w:numId w:val="25"/>
              </w:numPr>
              <w:ind w:left="182" w:hanging="142"/>
            </w:pPr>
            <w:r>
              <w:t xml:space="preserve"> Fold all </w:t>
            </w:r>
            <w:r w:rsidR="0016256A">
              <w:t>the paper</w:t>
            </w:r>
            <w:r w:rsidR="00EE5053">
              <w:t>s</w:t>
            </w:r>
            <w:r w:rsidR="0016256A">
              <w:t xml:space="preserve"> and put them in a box/carton</w:t>
            </w:r>
            <w:r>
              <w:t>.</w:t>
            </w:r>
          </w:p>
          <w:p w:rsidR="00D72A67" w:rsidRDefault="00D72A67" w:rsidP="00B733E3">
            <w:pPr>
              <w:pStyle w:val="ListParagraph"/>
              <w:numPr>
                <w:ilvl w:val="0"/>
                <w:numId w:val="25"/>
              </w:numPr>
              <w:ind w:left="182" w:hanging="142"/>
            </w:pPr>
            <w:r>
              <w:t xml:space="preserve"> Ask each group to select a representative.</w:t>
            </w:r>
          </w:p>
          <w:p w:rsidR="00D72A67" w:rsidRDefault="00D72A67" w:rsidP="00B733E3">
            <w:pPr>
              <w:pStyle w:val="ListParagraph"/>
              <w:numPr>
                <w:ilvl w:val="0"/>
                <w:numId w:val="25"/>
              </w:numPr>
              <w:ind w:left="182" w:hanging="142"/>
            </w:pPr>
            <w:r>
              <w:lastRenderedPageBreak/>
              <w:t xml:space="preserve"> Each representative of each group s</w:t>
            </w:r>
            <w:r w:rsidR="00EE5053">
              <w:t>hould pick a paper from the box</w:t>
            </w:r>
            <w:r>
              <w:t>, open it an</w:t>
            </w:r>
            <w:r w:rsidR="00EE5053">
              <w:t>d perform the activity written o</w:t>
            </w:r>
            <w:r>
              <w:t>n the paper.</w:t>
            </w:r>
          </w:p>
          <w:p w:rsidR="006556A9" w:rsidRPr="00994216" w:rsidRDefault="00087DCA" w:rsidP="00382D90">
            <w:pPr>
              <w:pStyle w:val="ListParagraph"/>
              <w:numPr>
                <w:ilvl w:val="0"/>
                <w:numId w:val="25"/>
              </w:numPr>
              <w:ind w:left="182" w:hanging="142"/>
            </w:pPr>
            <w:r>
              <w:t>Ask the</w:t>
            </w:r>
            <w:r w:rsidR="00D72A67">
              <w:t xml:space="preserve"> remaining students in the group to guess the activity and the type of</w:t>
            </w:r>
            <w:r w:rsidR="00297F5E">
              <w:t xml:space="preserve"> movable </w:t>
            </w:r>
            <w:r w:rsidR="00D72A67">
              <w:t>joint</w:t>
            </w:r>
            <w:r w:rsidR="00EE5053">
              <w:t xml:space="preserve"> used/</w:t>
            </w:r>
            <w:r w:rsidR="00D72A67">
              <w:t xml:space="preserve"> involved in the activity.</w:t>
            </w:r>
          </w:p>
        </w:tc>
        <w:tc>
          <w:tcPr>
            <w:tcW w:w="118" w:type="pct"/>
          </w:tcPr>
          <w:p w:rsidR="006556A9" w:rsidRDefault="006556A9" w:rsidP="00B2104B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6556A9" w:rsidRDefault="006556A9" w:rsidP="00B2104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6556A9" w:rsidRPr="00031953" w:rsidRDefault="006556A9" w:rsidP="00B2104B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7E13D7" w:rsidRDefault="007E13D7" w:rsidP="007E13D7">
            <w:pPr>
              <w:pStyle w:val="ListParagraph"/>
              <w:numPr>
                <w:ilvl w:val="0"/>
                <w:numId w:val="22"/>
              </w:numPr>
              <w:ind w:left="147" w:hanging="147"/>
            </w:pPr>
            <w:r>
              <w:t xml:space="preserve">Explain to students that there are </w:t>
            </w:r>
            <w:r w:rsidR="00EE5053">
              <w:t>three</w:t>
            </w:r>
            <w:r>
              <w:t xml:space="preserve"> main types of joints namely:</w:t>
            </w:r>
          </w:p>
          <w:p w:rsidR="007E13D7" w:rsidRDefault="007E13D7" w:rsidP="007E13D7">
            <w:pPr>
              <w:pStyle w:val="ListParagraph"/>
              <w:numPr>
                <w:ilvl w:val="0"/>
                <w:numId w:val="11"/>
              </w:numPr>
            </w:pPr>
            <w:r>
              <w:t>Movable Joint</w:t>
            </w:r>
          </w:p>
          <w:p w:rsidR="00297F5E" w:rsidRPr="00297F5E" w:rsidRDefault="00297F5E" w:rsidP="007E13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</w:rPr>
            </w:pPr>
            <w:r w:rsidRPr="00297F5E">
              <w:rPr>
                <w:rStyle w:val="Strong"/>
                <w:rFonts w:cstheme="minorHAnsi"/>
                <w:b w:val="0"/>
                <w:bdr w:val="none" w:sz="0" w:space="0" w:color="auto" w:frame="1"/>
              </w:rPr>
              <w:t>Partia</w:t>
            </w:r>
            <w:r>
              <w:rPr>
                <w:rStyle w:val="Strong"/>
                <w:rFonts w:cstheme="minorHAnsi"/>
                <w:b w:val="0"/>
                <w:bdr w:val="none" w:sz="0" w:space="0" w:color="auto" w:frame="1"/>
              </w:rPr>
              <w:t>lly movable</w:t>
            </w:r>
            <w:r w:rsidRPr="00297F5E">
              <w:rPr>
                <w:rStyle w:val="Strong"/>
                <w:rFonts w:cstheme="minorHAnsi"/>
                <w:b w:val="0"/>
                <w:bdr w:val="none" w:sz="0" w:space="0" w:color="auto" w:frame="1"/>
              </w:rPr>
              <w:t xml:space="preserve"> or cartilaginous</w:t>
            </w:r>
          </w:p>
          <w:p w:rsidR="007E13D7" w:rsidRDefault="007E13D7" w:rsidP="007E13D7">
            <w:pPr>
              <w:pStyle w:val="ListParagraph"/>
              <w:numPr>
                <w:ilvl w:val="0"/>
                <w:numId w:val="11"/>
              </w:numPr>
            </w:pPr>
            <w:r>
              <w:t>Immovable Joint</w:t>
            </w:r>
          </w:p>
          <w:p w:rsidR="00297F5E" w:rsidRDefault="007E13D7" w:rsidP="007E13D7">
            <w:pPr>
              <w:pStyle w:val="ListParagraph"/>
              <w:numPr>
                <w:ilvl w:val="0"/>
                <w:numId w:val="23"/>
              </w:numPr>
              <w:ind w:left="147" w:hanging="141"/>
            </w:pPr>
            <w:r>
              <w:t>Explain to students the types of joint</w:t>
            </w:r>
            <w:r w:rsidR="00297F5E">
              <w:t>.</w:t>
            </w:r>
          </w:p>
          <w:p w:rsidR="007E13D7" w:rsidRDefault="007E13D7" w:rsidP="007E13D7">
            <w:pPr>
              <w:pStyle w:val="ListParagraph"/>
              <w:numPr>
                <w:ilvl w:val="0"/>
                <w:numId w:val="23"/>
              </w:numPr>
              <w:ind w:left="147" w:hanging="141"/>
            </w:pPr>
            <w:r>
              <w:t>Movable</w:t>
            </w:r>
            <w:r w:rsidR="008D0A2C">
              <w:t>, or synovial</w:t>
            </w:r>
            <w:r>
              <w:t xml:space="preserve"> joints are joints that movement occur. The four types are:</w:t>
            </w:r>
          </w:p>
          <w:p w:rsidR="007E13D7" w:rsidRDefault="007E13D7" w:rsidP="007E13D7">
            <w:pPr>
              <w:pStyle w:val="ListParagraph"/>
              <w:numPr>
                <w:ilvl w:val="0"/>
                <w:numId w:val="11"/>
              </w:numPr>
            </w:pPr>
            <w:r>
              <w:t>Ball and socket joint</w:t>
            </w:r>
          </w:p>
          <w:p w:rsidR="007E13D7" w:rsidRDefault="007E13D7" w:rsidP="007E13D7">
            <w:pPr>
              <w:pStyle w:val="ListParagraph"/>
              <w:numPr>
                <w:ilvl w:val="0"/>
                <w:numId w:val="11"/>
              </w:numPr>
            </w:pPr>
            <w:r>
              <w:t>Hinge joint</w:t>
            </w:r>
          </w:p>
          <w:p w:rsidR="007E13D7" w:rsidRDefault="007E13D7" w:rsidP="007E13D7">
            <w:pPr>
              <w:pStyle w:val="ListParagraph"/>
              <w:numPr>
                <w:ilvl w:val="0"/>
                <w:numId w:val="11"/>
              </w:numPr>
            </w:pPr>
            <w:r>
              <w:t>Pivot joint</w:t>
            </w:r>
          </w:p>
          <w:p w:rsidR="007E13D7" w:rsidRDefault="007E13D7" w:rsidP="007E13D7">
            <w:pPr>
              <w:pStyle w:val="ListParagraph"/>
              <w:numPr>
                <w:ilvl w:val="0"/>
                <w:numId w:val="11"/>
              </w:numPr>
            </w:pPr>
            <w:r>
              <w:t>Gliding joint</w:t>
            </w:r>
          </w:p>
          <w:p w:rsidR="00297F5E" w:rsidRPr="00297F5E" w:rsidRDefault="00297F5E" w:rsidP="00297F5E">
            <w:pPr>
              <w:pStyle w:val="ListParagraph"/>
              <w:numPr>
                <w:ilvl w:val="0"/>
                <w:numId w:val="27"/>
              </w:numPr>
              <w:ind w:left="147" w:hanging="142"/>
              <w:rPr>
                <w:rFonts w:cstheme="minorHAnsi"/>
                <w:bCs/>
                <w:bdr w:val="none" w:sz="0" w:space="0" w:color="auto" w:frame="1"/>
              </w:rPr>
            </w:pPr>
            <w:r w:rsidRPr="00297F5E">
              <w:rPr>
                <w:rStyle w:val="Strong"/>
                <w:rFonts w:cstheme="minorHAnsi"/>
                <w:b w:val="0"/>
                <w:bdr w:val="none" w:sz="0" w:space="0" w:color="auto" w:frame="1"/>
              </w:rPr>
              <w:t>Partially movable, or cartilaginous joints</w:t>
            </w:r>
            <w:r w:rsidRPr="00297F5E">
              <w:rPr>
                <w:rFonts w:cstheme="minorHAnsi"/>
                <w:shd w:val="clear" w:color="auto" w:fill="FFFFFF"/>
              </w:rPr>
              <w:t> move a little. They are linked by cartilage, as in the spine. It makes the spine flexible</w:t>
            </w:r>
          </w:p>
          <w:p w:rsidR="006556A9" w:rsidRPr="00297F5E" w:rsidRDefault="007E13D7" w:rsidP="00297F5E">
            <w:pPr>
              <w:pStyle w:val="ListParagraph"/>
              <w:numPr>
                <w:ilvl w:val="0"/>
                <w:numId w:val="27"/>
              </w:numPr>
              <w:ind w:left="147" w:hanging="142"/>
              <w:rPr>
                <w:rFonts w:cstheme="minorHAnsi"/>
                <w:bCs/>
                <w:bdr w:val="none" w:sz="0" w:space="0" w:color="auto" w:frame="1"/>
              </w:rPr>
            </w:pPr>
            <w:r>
              <w:t>Immovable</w:t>
            </w:r>
            <w:r w:rsidR="0016256A">
              <w:t>, o</w:t>
            </w:r>
            <w:r w:rsidR="008D0A2C">
              <w:t>r fibrous</w:t>
            </w:r>
            <w:r>
              <w:t xml:space="preserve"> joints are joints that the bones and attached tightly together, no movement can occur. They are found in the pelvic</w:t>
            </w:r>
            <w:r w:rsidR="00606823">
              <w:t xml:space="preserve"> </w:t>
            </w:r>
            <w:r w:rsidR="00087DCA">
              <w:t>girdle</w:t>
            </w:r>
            <w:r>
              <w:t>, skull</w:t>
            </w:r>
            <w:r w:rsidR="00E572D1">
              <w:t xml:space="preserve"> </w:t>
            </w:r>
            <w:r w:rsidR="00087DCA">
              <w:t>and jaw</w:t>
            </w:r>
            <w:r w:rsidR="00E572D1">
              <w:t>.</w:t>
            </w:r>
          </w:p>
          <w:p w:rsidR="000F006A" w:rsidRDefault="000F006A" w:rsidP="000F006A">
            <w:pPr>
              <w:pStyle w:val="ListParagraph"/>
              <w:numPr>
                <w:ilvl w:val="0"/>
                <w:numId w:val="23"/>
              </w:numPr>
              <w:ind w:left="147" w:hanging="141"/>
            </w:pPr>
            <w:r>
              <w:t xml:space="preserve"> Tell students to stand up and touch </w:t>
            </w:r>
            <w:r w:rsidR="00297F5E">
              <w:t xml:space="preserve">these </w:t>
            </w:r>
            <w:r w:rsidR="00606823">
              <w:t>following part of their body where these joints are located.</w:t>
            </w:r>
          </w:p>
          <w:p w:rsidR="00606823" w:rsidRDefault="00606823" w:rsidP="00606823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Shoulder (Ball and socket joint)</w:t>
            </w:r>
          </w:p>
          <w:p w:rsidR="00606823" w:rsidRDefault="00606823" w:rsidP="00606823">
            <w:pPr>
              <w:pStyle w:val="ListParagraph"/>
              <w:numPr>
                <w:ilvl w:val="0"/>
                <w:numId w:val="11"/>
              </w:numPr>
            </w:pPr>
            <w:r>
              <w:t>Elbow</w:t>
            </w:r>
            <w:r w:rsidR="00E572D1">
              <w:t>, Knees</w:t>
            </w:r>
            <w:r>
              <w:t xml:space="preserve"> (Hinge joint)</w:t>
            </w:r>
          </w:p>
          <w:p w:rsidR="00606823" w:rsidRDefault="00E810E8" w:rsidP="00606823">
            <w:pPr>
              <w:pStyle w:val="ListParagraph"/>
              <w:numPr>
                <w:ilvl w:val="0"/>
                <w:numId w:val="11"/>
              </w:numPr>
            </w:pPr>
            <w:r>
              <w:t>Neck (Pivot joint)</w:t>
            </w:r>
          </w:p>
          <w:p w:rsidR="00D72A67" w:rsidRPr="000F006A" w:rsidRDefault="00E810E8" w:rsidP="00D72A67">
            <w:pPr>
              <w:pStyle w:val="ListParagraph"/>
              <w:numPr>
                <w:ilvl w:val="0"/>
                <w:numId w:val="11"/>
              </w:numPr>
            </w:pPr>
            <w:r>
              <w:t>Wrist and ankle (Gliding joint)</w:t>
            </w:r>
          </w:p>
          <w:p w:rsidR="006556A9" w:rsidRDefault="006556A9" w:rsidP="00B2104B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6556A9" w:rsidRDefault="006556A9" w:rsidP="00B2104B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6556A9" w:rsidRPr="00E572D1" w:rsidRDefault="00601141" w:rsidP="00601141">
            <w:pPr>
              <w:pStyle w:val="ListParagraph"/>
              <w:numPr>
                <w:ilvl w:val="0"/>
                <w:numId w:val="9"/>
              </w:numPr>
              <w:ind w:left="147" w:hanging="147"/>
              <w:rPr>
                <w:b/>
              </w:rPr>
            </w:pPr>
            <w:r>
              <w:t xml:space="preserve"> </w:t>
            </w:r>
            <w:r w:rsidR="008D0A2C">
              <w:t>Draw the table below</w:t>
            </w:r>
            <w:r w:rsidR="00E572D1">
              <w:t xml:space="preserve"> on the board.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9"/>
              <w:gridCol w:w="1740"/>
            </w:tblGrid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pPr>
                    <w:rPr>
                      <w:b/>
                    </w:rPr>
                  </w:pPr>
                  <w:r w:rsidRPr="006F7C9C">
                    <w:rPr>
                      <w:b/>
                    </w:rPr>
                    <w:t>Parts of the body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>
                  <w:pPr>
                    <w:rPr>
                      <w:b/>
                    </w:rPr>
                  </w:pPr>
                  <w:r w:rsidRPr="006F7C9C">
                    <w:rPr>
                      <w:b/>
                    </w:rPr>
                    <w:t>Type of joint</w:t>
                  </w:r>
                </w:p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Wrist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Ankle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Skull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Shoulder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Hip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Spinal cord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Elbow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Neck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Jaw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  <w:tr w:rsidR="00E572D1" w:rsidRPr="006F7C9C" w:rsidTr="00E572D1">
              <w:tc>
                <w:tcPr>
                  <w:tcW w:w="1739" w:type="dxa"/>
                </w:tcPr>
                <w:p w:rsidR="00E572D1" w:rsidRPr="006F7C9C" w:rsidRDefault="00E572D1" w:rsidP="00E572D1">
                  <w:r w:rsidRPr="006F7C9C">
                    <w:t>Knees</w:t>
                  </w:r>
                </w:p>
              </w:tc>
              <w:tc>
                <w:tcPr>
                  <w:tcW w:w="1740" w:type="dxa"/>
                </w:tcPr>
                <w:p w:rsidR="00E572D1" w:rsidRPr="006F7C9C" w:rsidRDefault="00E572D1" w:rsidP="00E572D1"/>
              </w:tc>
            </w:tr>
          </w:tbl>
          <w:p w:rsidR="00E572D1" w:rsidRPr="006F7C9C" w:rsidRDefault="0016256A" w:rsidP="0016256A">
            <w:pPr>
              <w:pStyle w:val="ListParagraph"/>
              <w:numPr>
                <w:ilvl w:val="0"/>
                <w:numId w:val="29"/>
              </w:numPr>
              <w:ind w:left="147" w:hanging="141"/>
            </w:pPr>
            <w:r w:rsidRPr="006F7C9C">
              <w:t xml:space="preserve"> Ask students to draw and fill the table with the appropriate answers in their note book.</w:t>
            </w:r>
          </w:p>
          <w:p w:rsidR="0016256A" w:rsidRPr="006F7C9C" w:rsidRDefault="0016256A" w:rsidP="0016256A">
            <w:pPr>
              <w:pStyle w:val="ListParagraph"/>
              <w:numPr>
                <w:ilvl w:val="0"/>
                <w:numId w:val="29"/>
              </w:numPr>
              <w:ind w:left="147" w:hanging="141"/>
            </w:pPr>
            <w:r w:rsidRPr="006F7C9C">
              <w:t xml:space="preserve"> Go round the class supervising them</w:t>
            </w:r>
            <w:r w:rsidR="006F7C9C" w:rsidRPr="006F7C9C">
              <w:t>.</w:t>
            </w:r>
          </w:p>
          <w:p w:rsidR="0016256A" w:rsidRPr="006F7C9C" w:rsidRDefault="0016256A" w:rsidP="0016256A">
            <w:pPr>
              <w:pStyle w:val="ListParagraph"/>
              <w:numPr>
                <w:ilvl w:val="0"/>
                <w:numId w:val="29"/>
              </w:numPr>
              <w:ind w:left="147" w:hanging="141"/>
            </w:pPr>
            <w:r w:rsidRPr="006F7C9C">
              <w:t xml:space="preserve"> Ask them to exchange their book with t</w:t>
            </w:r>
            <w:r w:rsidR="006F7C9C" w:rsidRPr="006F7C9C">
              <w:t>heir partner.</w:t>
            </w:r>
          </w:p>
          <w:p w:rsidR="006F7C9C" w:rsidRPr="006F7C9C" w:rsidRDefault="006F7C9C" w:rsidP="006F7C9C">
            <w:pPr>
              <w:pStyle w:val="ListParagraph"/>
              <w:numPr>
                <w:ilvl w:val="0"/>
                <w:numId w:val="29"/>
              </w:numPr>
              <w:ind w:left="147" w:hanging="141"/>
            </w:pPr>
            <w:r w:rsidRPr="006F7C9C">
              <w:t xml:space="preserve"> Write the correct answer on the board and ask them to mark.</w:t>
            </w:r>
          </w:p>
          <w:p w:rsidR="006556A9" w:rsidRPr="006E0C8D" w:rsidRDefault="006F7C9C" w:rsidP="00B2104B">
            <w:pPr>
              <w:pStyle w:val="ListParagraph"/>
              <w:numPr>
                <w:ilvl w:val="0"/>
                <w:numId w:val="29"/>
              </w:numPr>
              <w:ind w:left="147" w:hanging="141"/>
            </w:pPr>
            <w:r w:rsidRPr="006F7C9C">
              <w:t xml:space="preserve"> After marking tell them to collect their book</w:t>
            </w:r>
            <w:r w:rsidR="00EE5053">
              <w:t>s</w:t>
            </w:r>
            <w:r w:rsidRPr="006F7C9C">
              <w:t xml:space="preserve"> back and write correction</w:t>
            </w:r>
            <w:r w:rsidR="00EE5053">
              <w:t xml:space="preserve"> for </w:t>
            </w:r>
            <w:r w:rsidR="006E0C8D">
              <w:t>the wrong answers.</w:t>
            </w:r>
          </w:p>
          <w:p w:rsidR="006556A9" w:rsidRPr="00971415" w:rsidRDefault="006556A9" w:rsidP="00B2104B">
            <w:pPr>
              <w:rPr>
                <w:b/>
              </w:rPr>
            </w:pPr>
          </w:p>
        </w:tc>
      </w:tr>
      <w:tr w:rsidR="006556A9" w:rsidTr="00B2104B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556A9" w:rsidRPr="00485065" w:rsidRDefault="006556A9" w:rsidP="00B2104B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6556A9" w:rsidRDefault="006556A9" w:rsidP="00B2104B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556A9" w:rsidRDefault="006556A9" w:rsidP="00B2104B">
            <w:pPr>
              <w:pStyle w:val="Heading2"/>
            </w:pPr>
            <w:r w:rsidRPr="00287F69">
              <w:t>Assessment Activity</w:t>
            </w:r>
          </w:p>
          <w:p w:rsidR="006556A9" w:rsidRDefault="006556A9" w:rsidP="00B2104B">
            <w:r>
              <w:t xml:space="preserve">Assess if pupils can: </w:t>
            </w:r>
          </w:p>
          <w:p w:rsidR="006556A9" w:rsidRPr="00382D90" w:rsidRDefault="006F7C9C" w:rsidP="00B2104B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List and explain the types of joint</w:t>
            </w:r>
            <w:r w:rsidR="00087DCA">
              <w:t>s</w:t>
            </w:r>
            <w:r w:rsidR="006556A9">
              <w:t>.</w:t>
            </w:r>
          </w:p>
        </w:tc>
        <w:tc>
          <w:tcPr>
            <w:tcW w:w="118" w:type="pct"/>
          </w:tcPr>
          <w:p w:rsidR="006556A9" w:rsidRDefault="006556A9" w:rsidP="00B2104B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556A9" w:rsidRDefault="006556A9" w:rsidP="00B2104B">
            <w:pPr>
              <w:pStyle w:val="Heading2"/>
            </w:pPr>
            <w:r w:rsidRPr="00287F69">
              <w:t>Assessment Activity</w:t>
            </w:r>
          </w:p>
          <w:p w:rsidR="006F7C9C" w:rsidRDefault="006F7C9C" w:rsidP="006F7C9C">
            <w:r>
              <w:t>Assess if students can:</w:t>
            </w:r>
          </w:p>
          <w:p w:rsidR="006556A9" w:rsidRDefault="006F7C9C" w:rsidP="006F7C9C">
            <w:pPr>
              <w:pStyle w:val="ListParagraph"/>
              <w:numPr>
                <w:ilvl w:val="0"/>
                <w:numId w:val="32"/>
              </w:numPr>
              <w:ind w:left="147" w:hanging="141"/>
            </w:pPr>
            <w:r>
              <w:t xml:space="preserve"> List the various part of the body where we can find the different types of joint.</w:t>
            </w:r>
          </w:p>
          <w:p w:rsidR="006F7C9C" w:rsidRDefault="005D1DB6" w:rsidP="006F7C9C">
            <w:pPr>
              <w:pStyle w:val="ListParagraph"/>
              <w:numPr>
                <w:ilvl w:val="0"/>
                <w:numId w:val="32"/>
              </w:numPr>
              <w:ind w:left="147" w:hanging="141"/>
            </w:pPr>
            <w:r>
              <w:t xml:space="preserve"> List the functions of joints.</w:t>
            </w:r>
          </w:p>
        </w:tc>
      </w:tr>
      <w:tr w:rsidR="006556A9" w:rsidTr="00B2104B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556A9" w:rsidRPr="001F4D29" w:rsidRDefault="006556A9" w:rsidP="00B2104B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6556A9" w:rsidRDefault="006556A9" w:rsidP="00B2104B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556A9" w:rsidRPr="005D1DB6" w:rsidRDefault="006556A9" w:rsidP="005D1DB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6556A9" w:rsidRPr="006E0C8D" w:rsidRDefault="002D4F61" w:rsidP="00B2104B">
            <w:pPr>
              <w:pStyle w:val="ListParagraph"/>
              <w:numPr>
                <w:ilvl w:val="0"/>
                <w:numId w:val="6"/>
              </w:numPr>
              <w:ind w:left="178" w:hanging="178"/>
            </w:pPr>
            <w:r>
              <w:t>After</w:t>
            </w:r>
            <w:bookmarkStart w:id="0" w:name="_GoBack"/>
            <w:bookmarkEnd w:id="0"/>
            <w:r w:rsidR="006556A9">
              <w:t xml:space="preserve"> the </w:t>
            </w:r>
            <w:r w:rsidR="005D1DB6">
              <w:t>answers are written on the board</w:t>
            </w:r>
            <w:r w:rsidR="006556A9">
              <w:t>, have the students check their answers for accuracy</w:t>
            </w:r>
            <w:r w:rsidR="005D1DB6">
              <w:t xml:space="preserve"> after marking.</w:t>
            </w:r>
          </w:p>
        </w:tc>
        <w:tc>
          <w:tcPr>
            <w:tcW w:w="118" w:type="pct"/>
          </w:tcPr>
          <w:p w:rsidR="006556A9" w:rsidRDefault="006556A9" w:rsidP="00B2104B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556A9" w:rsidRDefault="006556A9" w:rsidP="00B2104B"/>
        </w:tc>
      </w:tr>
      <w:tr w:rsidR="006556A9" w:rsidTr="00B2104B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556A9" w:rsidRPr="00F208E3" w:rsidRDefault="006556A9" w:rsidP="00B2104B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6556A9" w:rsidRDefault="006556A9" w:rsidP="00B2104B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556A9" w:rsidRPr="00287F69" w:rsidRDefault="006556A9" w:rsidP="00B2104B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6556A9" w:rsidRDefault="006556A9" w:rsidP="00B2104B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556A9" w:rsidRDefault="006556A9" w:rsidP="00B2104B"/>
        </w:tc>
      </w:tr>
      <w:tr w:rsidR="006556A9" w:rsidTr="00B2104B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6556A9" w:rsidRPr="00EA5BCA" w:rsidRDefault="006556A9" w:rsidP="00B2104B">
            <w:pPr>
              <w:pStyle w:val="Heading2"/>
            </w:pPr>
          </w:p>
        </w:tc>
        <w:tc>
          <w:tcPr>
            <w:tcW w:w="65" w:type="pct"/>
          </w:tcPr>
          <w:p w:rsidR="006556A9" w:rsidRDefault="006556A9" w:rsidP="00B2104B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6556A9" w:rsidRDefault="006556A9" w:rsidP="00B2104B"/>
        </w:tc>
        <w:tc>
          <w:tcPr>
            <w:tcW w:w="118" w:type="pct"/>
          </w:tcPr>
          <w:p w:rsidR="006556A9" w:rsidRDefault="006556A9" w:rsidP="00B2104B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6556A9" w:rsidRDefault="006556A9" w:rsidP="00B2104B"/>
        </w:tc>
      </w:tr>
    </w:tbl>
    <w:p w:rsidR="00EE232E" w:rsidRDefault="00EE232E"/>
    <w:sectPr w:rsidR="00EE232E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CA" w:rsidRDefault="00FF72CA">
      <w:pPr>
        <w:spacing w:before="0" w:after="0" w:line="240" w:lineRule="auto"/>
      </w:pPr>
      <w:r>
        <w:separator/>
      </w:r>
    </w:p>
  </w:endnote>
  <w:endnote w:type="continuationSeparator" w:id="0">
    <w:p w:rsidR="00FF72CA" w:rsidRDefault="00FF72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E2A" w:rsidRDefault="0060114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D4F6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CA" w:rsidRDefault="00FF72CA">
      <w:pPr>
        <w:spacing w:before="0" w:after="0" w:line="240" w:lineRule="auto"/>
      </w:pPr>
      <w:r>
        <w:separator/>
      </w:r>
    </w:p>
  </w:footnote>
  <w:footnote w:type="continuationSeparator" w:id="0">
    <w:p w:rsidR="00FF72CA" w:rsidRDefault="00FF72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94" w:rsidRDefault="0060114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0086AAC8" wp14:editId="4952655D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02CBA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727190"/>
    <w:multiLevelType w:val="hybridMultilevel"/>
    <w:tmpl w:val="D3309A1C"/>
    <w:lvl w:ilvl="0" w:tplc="4D3689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63603"/>
    <w:multiLevelType w:val="hybridMultilevel"/>
    <w:tmpl w:val="9C6C5AD8"/>
    <w:lvl w:ilvl="0" w:tplc="80CE0752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938E6"/>
    <w:multiLevelType w:val="hybridMultilevel"/>
    <w:tmpl w:val="26063482"/>
    <w:lvl w:ilvl="0" w:tplc="4C165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3196D"/>
    <w:multiLevelType w:val="hybridMultilevel"/>
    <w:tmpl w:val="65CA5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468E8"/>
    <w:multiLevelType w:val="hybridMultilevel"/>
    <w:tmpl w:val="A3C2F634"/>
    <w:lvl w:ilvl="0" w:tplc="7E7008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34996"/>
    <w:multiLevelType w:val="hybridMultilevel"/>
    <w:tmpl w:val="8AF2D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22D9B"/>
    <w:multiLevelType w:val="hybridMultilevel"/>
    <w:tmpl w:val="E2F8D10A"/>
    <w:lvl w:ilvl="0" w:tplc="9F7278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E2FCD"/>
    <w:multiLevelType w:val="hybridMultilevel"/>
    <w:tmpl w:val="1E0E4108"/>
    <w:lvl w:ilvl="0" w:tplc="4C165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5B9D"/>
    <w:multiLevelType w:val="hybridMultilevel"/>
    <w:tmpl w:val="DE8AF22C"/>
    <w:lvl w:ilvl="0" w:tplc="565A2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52A7F"/>
    <w:multiLevelType w:val="hybridMultilevel"/>
    <w:tmpl w:val="17AC6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55382"/>
    <w:multiLevelType w:val="hybridMultilevel"/>
    <w:tmpl w:val="D60C1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7246B"/>
    <w:multiLevelType w:val="hybridMultilevel"/>
    <w:tmpl w:val="99CE2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26931"/>
    <w:multiLevelType w:val="hybridMultilevel"/>
    <w:tmpl w:val="3E2440BE"/>
    <w:lvl w:ilvl="0" w:tplc="FDB82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32910"/>
    <w:multiLevelType w:val="hybridMultilevel"/>
    <w:tmpl w:val="03C28A76"/>
    <w:lvl w:ilvl="0" w:tplc="4240F6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06874"/>
    <w:multiLevelType w:val="hybridMultilevel"/>
    <w:tmpl w:val="0334645E"/>
    <w:lvl w:ilvl="0" w:tplc="4240F6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518AD"/>
    <w:multiLevelType w:val="hybridMultilevel"/>
    <w:tmpl w:val="465CBDEA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C3CB5"/>
    <w:multiLevelType w:val="hybridMultilevel"/>
    <w:tmpl w:val="EE7E0DF6"/>
    <w:lvl w:ilvl="0" w:tplc="2D3805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D0D0A"/>
    <w:multiLevelType w:val="hybridMultilevel"/>
    <w:tmpl w:val="230A7FF4"/>
    <w:lvl w:ilvl="0" w:tplc="A94C61D8">
      <w:numFmt w:val="bullet"/>
      <w:lvlText w:val="-"/>
      <w:lvlJc w:val="left"/>
      <w:pPr>
        <w:ind w:left="542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</w:abstractNum>
  <w:abstractNum w:abstractNumId="23" w15:restartNumberingAfterBreak="0">
    <w:nsid w:val="63F217E4"/>
    <w:multiLevelType w:val="hybridMultilevel"/>
    <w:tmpl w:val="78222ADC"/>
    <w:lvl w:ilvl="0" w:tplc="0EF63C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D4F85"/>
    <w:multiLevelType w:val="hybridMultilevel"/>
    <w:tmpl w:val="B41E84D2"/>
    <w:lvl w:ilvl="0" w:tplc="791451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B5F60"/>
    <w:multiLevelType w:val="hybridMultilevel"/>
    <w:tmpl w:val="43FA2F84"/>
    <w:lvl w:ilvl="0" w:tplc="4240F6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E6B53"/>
    <w:multiLevelType w:val="hybridMultilevel"/>
    <w:tmpl w:val="3E2440BE"/>
    <w:lvl w:ilvl="0" w:tplc="FDB82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40FB2"/>
    <w:multiLevelType w:val="hybridMultilevel"/>
    <w:tmpl w:val="DC22A054"/>
    <w:lvl w:ilvl="0" w:tplc="791451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A08B7"/>
    <w:multiLevelType w:val="hybridMultilevel"/>
    <w:tmpl w:val="FAAC5444"/>
    <w:lvl w:ilvl="0" w:tplc="0EF63C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1"/>
  </w:num>
  <w:num w:numId="4">
    <w:abstractNumId w:val="2"/>
  </w:num>
  <w:num w:numId="5">
    <w:abstractNumId w:val="20"/>
  </w:num>
  <w:num w:numId="6">
    <w:abstractNumId w:val="19"/>
  </w:num>
  <w:num w:numId="7">
    <w:abstractNumId w:val="29"/>
  </w:num>
  <w:num w:numId="8">
    <w:abstractNumId w:val="18"/>
  </w:num>
  <w:num w:numId="9">
    <w:abstractNumId w:val="9"/>
  </w:num>
  <w:num w:numId="10">
    <w:abstractNumId w:val="22"/>
  </w:num>
  <w:num w:numId="11">
    <w:abstractNumId w:val="21"/>
  </w:num>
  <w:num w:numId="12">
    <w:abstractNumId w:val="13"/>
  </w:num>
  <w:num w:numId="13">
    <w:abstractNumId w:val="3"/>
  </w:num>
  <w:num w:numId="14">
    <w:abstractNumId w:val="7"/>
  </w:num>
  <w:num w:numId="15">
    <w:abstractNumId w:val="8"/>
  </w:num>
  <w:num w:numId="16">
    <w:abstractNumId w:val="26"/>
  </w:num>
  <w:num w:numId="17">
    <w:abstractNumId w:val="5"/>
  </w:num>
  <w:num w:numId="18">
    <w:abstractNumId w:val="6"/>
  </w:num>
  <w:num w:numId="19">
    <w:abstractNumId w:val="1"/>
  </w:num>
  <w:num w:numId="20">
    <w:abstractNumId w:val="14"/>
  </w:num>
  <w:num w:numId="21">
    <w:abstractNumId w:val="24"/>
  </w:num>
  <w:num w:numId="22">
    <w:abstractNumId w:val="15"/>
  </w:num>
  <w:num w:numId="23">
    <w:abstractNumId w:val="27"/>
  </w:num>
  <w:num w:numId="24">
    <w:abstractNumId w:val="4"/>
  </w:num>
  <w:num w:numId="25">
    <w:abstractNumId w:val="10"/>
  </w:num>
  <w:num w:numId="26">
    <w:abstractNumId w:val="12"/>
  </w:num>
  <w:num w:numId="27">
    <w:abstractNumId w:val="23"/>
  </w:num>
  <w:num w:numId="28">
    <w:abstractNumId w:val="30"/>
  </w:num>
  <w:num w:numId="29">
    <w:abstractNumId w:val="25"/>
  </w:num>
  <w:num w:numId="30">
    <w:abstractNumId w:val="16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A9"/>
    <w:rsid w:val="00087DCA"/>
    <w:rsid w:val="000F006A"/>
    <w:rsid w:val="000F462A"/>
    <w:rsid w:val="0016256A"/>
    <w:rsid w:val="001F459C"/>
    <w:rsid w:val="00297F5E"/>
    <w:rsid w:val="002D4F61"/>
    <w:rsid w:val="002E19E6"/>
    <w:rsid w:val="00382D90"/>
    <w:rsid w:val="005D1DB6"/>
    <w:rsid w:val="00601141"/>
    <w:rsid w:val="00606823"/>
    <w:rsid w:val="006556A9"/>
    <w:rsid w:val="006577DD"/>
    <w:rsid w:val="006964E6"/>
    <w:rsid w:val="006E0C8D"/>
    <w:rsid w:val="006F7C9C"/>
    <w:rsid w:val="0076285C"/>
    <w:rsid w:val="007E13D7"/>
    <w:rsid w:val="007F7F48"/>
    <w:rsid w:val="00886FB0"/>
    <w:rsid w:val="008D0A2C"/>
    <w:rsid w:val="00996C28"/>
    <w:rsid w:val="00A42D81"/>
    <w:rsid w:val="00B50F89"/>
    <w:rsid w:val="00B733E3"/>
    <w:rsid w:val="00C86EDE"/>
    <w:rsid w:val="00CE0B1D"/>
    <w:rsid w:val="00D72A67"/>
    <w:rsid w:val="00D91B97"/>
    <w:rsid w:val="00E572D1"/>
    <w:rsid w:val="00E810E8"/>
    <w:rsid w:val="00EE232E"/>
    <w:rsid w:val="00EE5053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13F3"/>
  <w15:chartTrackingRefBased/>
  <w15:docId w15:val="{D4B99E0A-9037-4FEB-830F-353436B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6A9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6A9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6A9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6A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556A9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6556A9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6556A9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6556A9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6556A9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6556A9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6556A9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6556A9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6556A9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556A9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655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6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6A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6A9"/>
    <w:rPr>
      <w:rFonts w:eastAsiaTheme="minorEastAsia"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qFormat/>
    <w:rsid w:val="00297F5E"/>
    <w:rPr>
      <w:b/>
      <w:bCs/>
    </w:rPr>
  </w:style>
  <w:style w:type="table" w:styleId="TableGrid">
    <w:name w:val="Table Grid"/>
    <w:basedOn w:val="TableNormal"/>
    <w:uiPriority w:val="59"/>
    <w:rsid w:val="00E5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spayteachers.com/Product/Types-of-Joints-in-the-Human-Skeleton-4555642" TargetMode="External"/><Relationship Id="rId13" Type="http://schemas.openxmlformats.org/officeDocument/2006/relationships/hyperlink" Target="https://www.teacherspayteachers.com/Product/Types-of-Joints-Chart-876126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heart.org/idc/groups/heart-public/@wcm/@fc/documents/downloadable/ucm_306500.pdf" TargetMode="External"/><Relationship Id="rId12" Type="http://schemas.openxmlformats.org/officeDocument/2006/relationships/hyperlink" Target="https://www.teacherspayteachers.com/Product/Types-of-Joints-in-the-Human-Skeleton-455564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art.org/idc/groups/heart-public/@wcm/@fc/documents/downloadable/ucm_306500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erc.carleton.edu/sp/mnstep/activities/19320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acherspayteachers.com/Product/Types-of-Joints-Chart-876126" TargetMode="External"/><Relationship Id="rId14" Type="http://schemas.openxmlformats.org/officeDocument/2006/relationships/hyperlink" Target="https://serc.carleton.edu/sp/mnstep/activities/19320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93B368B17744549EF0F41ADBD4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4D13F-4830-4AC7-A0C6-A98AEC824F7C}"/>
      </w:docPartPr>
      <w:docPartBody>
        <w:p w:rsidR="00CE7F47" w:rsidRDefault="00A4112B" w:rsidP="00A4112B">
          <w:pPr>
            <w:pStyle w:val="5793B368B17744549EF0F41ADBD4A9AC"/>
          </w:pPr>
          <w:r>
            <w:t>[Select Date]</w:t>
          </w:r>
        </w:p>
      </w:docPartBody>
    </w:docPart>
    <w:docPart>
      <w:docPartPr>
        <w:name w:val="AECD0F12E0B64343B67B11A39C720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856A6-2E9B-4C27-9BDE-1291D18E4AD8}"/>
      </w:docPartPr>
      <w:docPartBody>
        <w:p w:rsidR="00CE7F47" w:rsidRDefault="00A4112B" w:rsidP="00A4112B">
          <w:pPr>
            <w:pStyle w:val="AECD0F12E0B64343B67B11A39C720645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2B"/>
    <w:rsid w:val="002D574B"/>
    <w:rsid w:val="003A0717"/>
    <w:rsid w:val="003C667D"/>
    <w:rsid w:val="005A757F"/>
    <w:rsid w:val="00A4112B"/>
    <w:rsid w:val="00B11B74"/>
    <w:rsid w:val="00CB3BF9"/>
    <w:rsid w:val="00C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3B368B17744549EF0F41ADBD4A9AC">
    <w:name w:val="5793B368B17744549EF0F41ADBD4A9AC"/>
    <w:rsid w:val="00A4112B"/>
  </w:style>
  <w:style w:type="paragraph" w:customStyle="1" w:styleId="AECD0F12E0B64343B67B11A39C720645">
    <w:name w:val="AECD0F12E0B64343B67B11A39C720645"/>
    <w:rsid w:val="00A41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2019-06-01T23:14:00Z</dcterms:created>
  <dcterms:modified xsi:type="dcterms:W3CDTF">2019-06-10T12:10:00Z</dcterms:modified>
</cp:coreProperties>
</file>