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00" w:lineRule="auto"/>
      </w:pPr>
      <w:r>
        <w:rPr>
          <w:b/>
          <w:color w:val="1F4D78"/>
          <w:sz w:val="44"/>
        </w:rPr>
        <w:t>Full Project Code Map</w:t>
      </w:r>
    </w:p>
    <w:p>
      <w:pPr>
        <w:spacing w:before="0" w:after="200" w:line="300" w:lineRule="auto"/>
      </w:pPr>
      <w:r>
        <w:rPr>
          <w:color w:val="586574"/>
        </w:rPr>
        <w:t>File-by-file guide for the Python log monitoring backend project.</w:t>
      </w:r>
    </w:p>
    <w:p>
      <w:pPr>
        <w:pStyle w:val="Heading1"/>
      </w:pPr>
      <w:r>
        <w:t>1. Architecture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b/>
                <w:color w:val="1F4D78"/>
              </w:rPr>
              <w:t xml:space="preserve">Main idea: </w:t>
            </w:r>
            <w:r>
              <w:t>Logs enter through ingestion, move through Kafka, get stored in TimescaleDB, get checked for anomaly spikes, and appear in the dashboard.</w:t>
            </w:r>
          </w:p>
        </w:tc>
      </w:tr>
    </w:tbl>
    <w:p/>
    <w:p>
      <w:pPr>
        <w:pStyle w:val="Heading1"/>
      </w:pPr>
      <w:r>
        <w:t>2. Root Project Files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7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>
              <w:rPr>
                <w:b/>
                <w:color w:val="1F4D78"/>
                <w:sz w:val="19"/>
              </w:rPr>
              <w:t>File / Folder</w:t>
            </w:r>
          </w:p>
        </w:tc>
        <w:tc>
          <w:tcPr>
            <w:tcW w:type="dxa" w:w="33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>
              <w:rPr>
                <w:b/>
                <w:color w:val="1F4D78"/>
                <w:sz w:val="19"/>
              </w:rPr>
              <w:t>What this file does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>
              <w:rPr>
                <w:b/>
                <w:color w:val="1F4D78"/>
                <w:sz w:val="19"/>
              </w:rPr>
              <w:t>Why it matters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Consolas" w:hAnsi="Consolas" w:eastAsia="Consolas"/>
                <w:sz w:val="19"/>
              </w:rPr>
              <w:t>docker-compose.yml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Defines all Docker services.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Starts Kafka, Redis, TimescaleDB, ingestion, consumers, dashboard, and optional demo services.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Consolas" w:hAnsi="Consolas" w:eastAsia="Consolas"/>
                <w:sz w:val="19"/>
              </w:rPr>
              <w:t>README.md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Main project setup and usage guide.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Helps another person run and understand the project.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Consolas" w:hAnsi="Consolas" w:eastAsia="Consolas"/>
                <w:sz w:val="19"/>
              </w:rPr>
              <w:t>REAL_TIME_INTEGRATION.md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Reference notes for real-time integration.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Useful background document, not required for runtime.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Consolas" w:hAnsi="Consolas" w:eastAsia="Consolas"/>
                <w:sz w:val="19"/>
              </w:rPr>
              <w:t>requirements-dev.txt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Developer test dependencies.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Needed for running tests locally.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Consolas" w:hAnsi="Consolas" w:eastAsia="Consolas"/>
                <w:sz w:val="19"/>
              </w:rPr>
              <w:t>.env.example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Example environment configuration.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Shows which environment variables are expected.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Consolas" w:hAnsi="Consolas" w:eastAsia="Consolas"/>
                <w:sz w:val="19"/>
              </w:rPr>
              <w:t>.env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Local runtime environment values.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Used by Docker Compose. Keep secrets private.</w:t>
            </w:r>
          </w:p>
        </w:tc>
      </w:tr>
    </w:tbl>
    <w:p/>
    <w:p>
      <w:pPr>
        <w:pStyle w:val="Heading1"/>
      </w:pPr>
      <w:r>
        <w:t>3. Docker And Container Files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7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>
              <w:rPr>
                <w:b/>
                <w:color w:val="1F4D78"/>
                <w:sz w:val="19"/>
              </w:rPr>
              <w:t>File / Folder</w:t>
            </w:r>
          </w:p>
        </w:tc>
        <w:tc>
          <w:tcPr>
            <w:tcW w:type="dxa" w:w="33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>
              <w:rPr>
                <w:b/>
                <w:color w:val="1F4D78"/>
                <w:sz w:val="19"/>
              </w:rPr>
              <w:t>What this file does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>
              <w:rPr>
                <w:b/>
                <w:color w:val="1F4D78"/>
                <w:sz w:val="19"/>
              </w:rPr>
              <w:t>Why it matters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Consolas" w:hAnsi="Consolas" w:eastAsia="Consolas"/>
                <w:sz w:val="19"/>
              </w:rPr>
              <w:t>ingestion/Dockerfile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Builds the ingestion API image.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Runs the log receiver service.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Consolas" w:hAnsi="Consolas" w:eastAsia="Consolas"/>
                <w:sz w:val="19"/>
              </w:rPr>
              <w:t>consumers/Dockerfile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Builds shared consumer image.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Runs storage, anomaly, and alert consumers.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Consolas" w:hAnsi="Consolas" w:eastAsia="Consolas"/>
                <w:sz w:val="19"/>
              </w:rPr>
              <w:t>dashboard/Dockerfile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Builds dashboard image.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Runs browser dashboard service.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Consolas" w:hAnsi="Consolas" w:eastAsia="Consolas"/>
                <w:sz w:val="19"/>
              </w:rPr>
              <w:t>mock_services/Dockerfile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Builds mock log generators.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Used only in demo mode.</w:t>
            </w:r>
          </w:p>
        </w:tc>
      </w:tr>
    </w:tbl>
    <w:p/>
    <w:p>
      <w:pPr>
        <w:pStyle w:val="Heading1"/>
      </w:pPr>
      <w:r>
        <w:t>4. Ingestion API Files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7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>
              <w:rPr>
                <w:b/>
                <w:color w:val="1F4D78"/>
                <w:sz w:val="19"/>
              </w:rPr>
              <w:t>File / Folder</w:t>
            </w:r>
          </w:p>
        </w:tc>
        <w:tc>
          <w:tcPr>
            <w:tcW w:type="dxa" w:w="33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>
              <w:rPr>
                <w:b/>
                <w:color w:val="1F4D78"/>
                <w:sz w:val="19"/>
              </w:rPr>
              <w:t>What this file does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>
              <w:rPr>
                <w:b/>
                <w:color w:val="1F4D78"/>
                <w:sz w:val="19"/>
              </w:rPr>
              <w:t>Why it matters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Consolas" w:hAnsi="Consolas" w:eastAsia="Consolas"/>
                <w:sz w:val="19"/>
              </w:rPr>
              <w:t>ingestion/main.py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Creates FastAPI app and manages Kafka producer lifecycle.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Entry point for receiving logs.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Consolas" w:hAnsi="Consolas" w:eastAsia="Consolas"/>
                <w:sz w:val="19"/>
              </w:rPr>
              <w:t>ingestion/config.py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Loads API key, Kafka address, and log topic.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Keeps runtime config outside code.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Consolas" w:hAnsi="Consolas" w:eastAsia="Consolas"/>
                <w:sz w:val="19"/>
              </w:rPr>
              <w:t>ingestion/middleware/auth.py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Checks X-API-Key header.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Protects the log receiver.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Consolas" w:hAnsi="Consolas" w:eastAsia="Consolas"/>
                <w:sz w:val="19"/>
              </w:rPr>
              <w:t>ingestion/schemas/log_event.py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Validates incoming log payloads.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Rejects invalid service, level, message, or metadata.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Consolas" w:hAnsi="Consolas" w:eastAsia="Consolas"/>
                <w:sz w:val="19"/>
              </w:rPr>
              <w:t>ingestion/routers/logs.py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Defines /health, /logs, and /logs/batch.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Main HTTP API surface.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Consolas" w:hAnsi="Consolas" w:eastAsia="Consolas"/>
                <w:sz w:val="19"/>
              </w:rPr>
              <w:t>ingestion/kafka_client/producer.py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Publishes logs to Kafka.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Separates HTTP receiving from background processing.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Consolas" w:hAnsi="Consolas" w:eastAsia="Consolas"/>
                <w:sz w:val="19"/>
              </w:rPr>
              <w:t>ingestion/requirements.txt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Python packages for ingestion.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Installed inside ingestion Docker image.</w:t>
            </w:r>
          </w:p>
        </w:tc>
      </w:tr>
    </w:tbl>
    <w:p/>
    <w:p>
      <w:pPr>
        <w:pStyle w:val="Heading1"/>
      </w:pPr>
      <w:r>
        <w:t>5. Consumer Files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7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>
              <w:rPr>
                <w:b/>
                <w:color w:val="1F4D78"/>
                <w:sz w:val="19"/>
              </w:rPr>
              <w:t>File / Folder</w:t>
            </w:r>
          </w:p>
        </w:tc>
        <w:tc>
          <w:tcPr>
            <w:tcW w:type="dxa" w:w="33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>
              <w:rPr>
                <w:b/>
                <w:color w:val="1F4D78"/>
                <w:sz w:val="19"/>
              </w:rPr>
              <w:t>What this file does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>
              <w:rPr>
                <w:b/>
                <w:color w:val="1F4D78"/>
                <w:sz w:val="19"/>
              </w:rPr>
              <w:t>Why it matters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Consolas" w:hAnsi="Consolas" w:eastAsia="Consolas"/>
                <w:sz w:val="19"/>
              </w:rPr>
              <w:t>consumers/config.py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Shared settings for consumers and dashboard.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Central place for Kafka, Redis, DB, alert, and dashboard settings.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Consolas" w:hAnsi="Consolas" w:eastAsia="Consolas"/>
                <w:sz w:val="19"/>
              </w:rPr>
              <w:t>consumers/base_consumer.py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Kafka decode and retry helpers.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Avoids duplicated consumer startup code.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Consolas" w:hAnsi="Consolas" w:eastAsia="Consolas"/>
                <w:sz w:val="19"/>
              </w:rPr>
              <w:t>consumers/storage_consumer.py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Reads raw logs and stores them in TimescaleDB.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Creates searchable log history.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Consolas" w:hAnsi="Consolas" w:eastAsia="Consolas"/>
                <w:sz w:val="19"/>
              </w:rPr>
              <w:t>consumers/anomaly_consumer.py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Reads logs and detects spikes.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Main anomaly detection pipeline.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Consolas" w:hAnsi="Consolas" w:eastAsia="Consolas"/>
                <w:sz w:val="19"/>
              </w:rPr>
              <w:t>consumers/alert_consumer.py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Reads anomalies, saves them, and sends alerts.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Makes detected anomalies persistent and actionable.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Consolas" w:hAnsi="Consolas" w:eastAsia="Consolas"/>
                <w:sz w:val="19"/>
              </w:rPr>
              <w:t>consumers/requirements.txt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Python packages for consumers.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Installed in consumer Docker image.</w:t>
            </w:r>
          </w:p>
        </w:tc>
      </w:tr>
    </w:tbl>
    <w:p/>
    <w:p>
      <w:pPr>
        <w:pStyle w:val="Heading1"/>
      </w:pPr>
      <w:r>
        <w:t>6. Anomaly Detection Files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7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>
              <w:rPr>
                <w:b/>
                <w:color w:val="1F4D78"/>
                <w:sz w:val="19"/>
              </w:rPr>
              <w:t>File / Folder</w:t>
            </w:r>
          </w:p>
        </w:tc>
        <w:tc>
          <w:tcPr>
            <w:tcW w:type="dxa" w:w="33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>
              <w:rPr>
                <w:b/>
                <w:color w:val="1F4D78"/>
                <w:sz w:val="19"/>
              </w:rPr>
              <w:t>What this file does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>
              <w:rPr>
                <w:b/>
                <w:color w:val="1F4D78"/>
                <w:sz w:val="19"/>
              </w:rPr>
              <w:t>Why it matters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Consolas" w:hAnsi="Consolas" w:eastAsia="Consolas"/>
                <w:sz w:val="19"/>
              </w:rPr>
              <w:t>anomaly/detector.py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Pure Z-score anomaly detection logic.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Easy to test and explain.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Consolas" w:hAnsi="Consolas" w:eastAsia="Consolas"/>
                <w:sz w:val="19"/>
              </w:rPr>
              <w:t>anomaly/redis_window.py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Redis sliding-window count helper.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Counts errors per service and level.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Consolas" w:hAnsi="Consolas" w:eastAsia="Consolas"/>
                <w:sz w:val="19"/>
              </w:rPr>
              <w:t>tests/test_anomaly.py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Tests anomaly math and severity.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Protects critical detection logic.</w:t>
            </w:r>
          </w:p>
        </w:tc>
      </w:tr>
    </w:tbl>
    <w:p/>
    <w:p>
      <w:pPr>
        <w:pStyle w:val="Heading1"/>
      </w:pPr>
      <w:r>
        <w:t>7. Alerting Files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7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>
              <w:rPr>
                <w:b/>
                <w:color w:val="1F4D78"/>
                <w:sz w:val="19"/>
              </w:rPr>
              <w:t>File / Folder</w:t>
            </w:r>
          </w:p>
        </w:tc>
        <w:tc>
          <w:tcPr>
            <w:tcW w:type="dxa" w:w="33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>
              <w:rPr>
                <w:b/>
                <w:color w:val="1F4D78"/>
                <w:sz w:val="19"/>
              </w:rPr>
              <w:t>What this file does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>
              <w:rPr>
                <w:b/>
                <w:color w:val="1F4D78"/>
                <w:sz w:val="19"/>
              </w:rPr>
              <w:t>Why it matters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Consolas" w:hAnsi="Consolas" w:eastAsia="Consolas"/>
                <w:sz w:val="19"/>
              </w:rPr>
              <w:t>alerting/base_alert.py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Base interface for alert senders.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Keeps Slack/email senders consistent.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Consolas" w:hAnsi="Consolas" w:eastAsia="Consolas"/>
                <w:sz w:val="19"/>
              </w:rPr>
              <w:t>alerting/formatting.py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Creates readable alert messages.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Makes alerts understandable.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Consolas" w:hAnsi="Consolas" w:eastAsia="Consolas"/>
                <w:sz w:val="19"/>
              </w:rPr>
              <w:t>alerting/slack_alert.py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Sends Slack webhook messages.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Optional external alert channel.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Consolas" w:hAnsi="Consolas" w:eastAsia="Consolas"/>
                <w:sz w:val="19"/>
              </w:rPr>
              <w:t>alerting/email_alert.py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Sends SMTP email messages.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Optional email alert channel.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Consolas" w:hAnsi="Consolas" w:eastAsia="Consolas"/>
                <w:sz w:val="19"/>
              </w:rPr>
              <w:t>alerting/alert_router.py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Routes an anomaly to alert senders.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One place to trigger all alert channels.</w:t>
            </w:r>
          </w:p>
        </w:tc>
      </w:tr>
    </w:tbl>
    <w:p/>
    <w:p>
      <w:pPr>
        <w:pStyle w:val="Heading1"/>
      </w:pPr>
      <w:r>
        <w:t>8. Dashboard Files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7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>
              <w:rPr>
                <w:b/>
                <w:color w:val="1F4D78"/>
                <w:sz w:val="19"/>
              </w:rPr>
              <w:t>File / Folder</w:t>
            </w:r>
          </w:p>
        </w:tc>
        <w:tc>
          <w:tcPr>
            <w:tcW w:type="dxa" w:w="33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>
              <w:rPr>
                <w:b/>
                <w:color w:val="1F4D78"/>
                <w:sz w:val="19"/>
              </w:rPr>
              <w:t>What this file does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>
              <w:rPr>
                <w:b/>
                <w:color w:val="1F4D78"/>
                <w:sz w:val="19"/>
              </w:rPr>
              <w:t>Why it matters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Consolas" w:hAnsi="Consolas" w:eastAsia="Consolas"/>
                <w:sz w:val="19"/>
              </w:rPr>
              <w:t>dashboard/main.py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Dashboard API, login, metrics, log search, rules, and WebSocket.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Main dashboard backend.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Consolas" w:hAnsi="Consolas" w:eastAsia="Consolas"/>
                <w:sz w:val="19"/>
              </w:rPr>
              <w:t>dashboard/static/index.html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Browser dashboard UI.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What the user sees.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Consolas" w:hAnsi="Consolas" w:eastAsia="Consolas"/>
                <w:sz w:val="19"/>
              </w:rPr>
              <w:t>dashboard/ws/manager.py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Tracks WebSocket clients and broadcasts anomalies.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Makes live anomaly feed work.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Consolas" w:hAnsi="Consolas" w:eastAsia="Consolas"/>
                <w:sz w:val="19"/>
              </w:rPr>
              <w:t>dashboard/requirements.txt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Python packages for dashboard.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Installed in dashboard Docker image.</w:t>
            </w:r>
          </w:p>
        </w:tc>
      </w:tr>
    </w:tbl>
    <w:p/>
    <w:p>
      <w:pPr>
        <w:pStyle w:val="Heading1"/>
      </w:pPr>
      <w:r>
        <w:t>9. Storage And Database Files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7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>
              <w:rPr>
                <w:b/>
                <w:color w:val="1F4D78"/>
                <w:sz w:val="19"/>
              </w:rPr>
              <w:t>File / Folder</w:t>
            </w:r>
          </w:p>
        </w:tc>
        <w:tc>
          <w:tcPr>
            <w:tcW w:type="dxa" w:w="33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>
              <w:rPr>
                <w:b/>
                <w:color w:val="1F4D78"/>
                <w:sz w:val="19"/>
              </w:rPr>
              <w:t>What this file does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>
              <w:rPr>
                <w:b/>
                <w:color w:val="1F4D78"/>
                <w:sz w:val="19"/>
              </w:rPr>
              <w:t>Why it matters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Consolas" w:hAnsi="Consolas" w:eastAsia="Consolas"/>
                <w:sz w:val="19"/>
              </w:rPr>
              <w:t>storage/db.py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Creates SQLAlchemy async database engine/session.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All DB code uses this connection setup.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Consolas" w:hAnsi="Consolas" w:eastAsia="Consolas"/>
                <w:sz w:val="19"/>
              </w:rPr>
              <w:t>storage/models.py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ORM models for logs, anomalies, and alert rules.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Defines Python view of database tables.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Consolas" w:hAnsi="Consolas" w:eastAsia="Consolas"/>
                <w:sz w:val="19"/>
              </w:rPr>
              <w:t>storage/migrations/001_init.sql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Initial TimescaleDB schema.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Creates log, anomaly, alert rule, RUM, and synthetic check tables.</w:t>
            </w:r>
          </w:p>
        </w:tc>
      </w:tr>
    </w:tbl>
    <w:p/>
    <w:p>
      <w:pPr>
        <w:pStyle w:val="Heading1"/>
      </w:pPr>
      <w:r>
        <w:t>10. Demo Mock Service Files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7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>
              <w:rPr>
                <w:b/>
                <w:color w:val="1F4D78"/>
                <w:sz w:val="19"/>
              </w:rPr>
              <w:t>File / Folder</w:t>
            </w:r>
          </w:p>
        </w:tc>
        <w:tc>
          <w:tcPr>
            <w:tcW w:type="dxa" w:w="33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>
              <w:rPr>
                <w:b/>
                <w:color w:val="1F4D78"/>
                <w:sz w:val="19"/>
              </w:rPr>
              <w:t>What this file does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>
              <w:rPr>
                <w:b/>
                <w:color w:val="1F4D78"/>
                <w:sz w:val="19"/>
              </w:rPr>
              <w:t>Why it matters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Consolas" w:hAnsi="Consolas" w:eastAsia="Consolas"/>
                <w:sz w:val="19"/>
              </w:rPr>
              <w:t>mock_services/auth_service.py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Creates continuous auth-service demo logs.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Used to test auth/security log flow.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Consolas" w:hAnsi="Consolas" w:eastAsia="Consolas"/>
                <w:sz w:val="19"/>
              </w:rPr>
              <w:t>mock_services/payment_service.py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Creates normal payment logs and periodic ERROR spikes.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Main demo source for anomaly cards.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Consolas" w:hAnsi="Consolas" w:eastAsia="Consolas"/>
                <w:sz w:val="19"/>
              </w:rPr>
              <w:t>mock_services/order_service.py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Creates continuous order-service demo logs.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Used to test multiple service names.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Consolas" w:hAnsi="Consolas" w:eastAsia="Consolas"/>
                <w:sz w:val="19"/>
              </w:rPr>
              <w:t>mock_services/client.py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Shared HTTP sender that posts mock logs to ingestion /logs.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All demo services use this to send logs.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Consolas" w:hAnsi="Consolas" w:eastAsia="Consolas"/>
                <w:sz w:val="19"/>
              </w:rPr>
              <w:t>mock_services/config.py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Reads mock service config such as ingestion URL and API key.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Lets mocks run inside Docker.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Consolas" w:hAnsi="Consolas" w:eastAsia="Consolas"/>
                <w:sz w:val="19"/>
              </w:rPr>
              <w:t>mock_services/requirements.txt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Python packages needed by mock services.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Docker installs these into mock image.</w:t>
            </w:r>
          </w:p>
        </w:tc>
      </w:tr>
    </w:tbl>
    <w:p/>
    <w:p>
      <w:pPr>
        <w:pStyle w:val="Heading1"/>
      </w:pPr>
      <w:r>
        <w:t>11. Test Files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7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>
              <w:rPr>
                <w:b/>
                <w:color w:val="1F4D78"/>
                <w:sz w:val="19"/>
              </w:rPr>
              <w:t>File / Folder</w:t>
            </w:r>
          </w:p>
        </w:tc>
        <w:tc>
          <w:tcPr>
            <w:tcW w:type="dxa" w:w="33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>
              <w:rPr>
                <w:b/>
                <w:color w:val="1F4D78"/>
                <w:sz w:val="19"/>
              </w:rPr>
              <w:t>What this file does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>
              <w:rPr>
                <w:b/>
                <w:color w:val="1F4D78"/>
                <w:sz w:val="19"/>
              </w:rPr>
              <w:t>Why it matters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Consolas" w:hAnsi="Consolas" w:eastAsia="Consolas"/>
                <w:sz w:val="19"/>
              </w:rPr>
              <w:t>tests/test_ingestion.py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Tests ingestion API behavior and validation.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Protects the log API from breaking.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Consolas" w:hAnsi="Consolas" w:eastAsia="Consolas"/>
                <w:sz w:val="19"/>
              </w:rPr>
              <w:t>tests/test_anomaly.py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Tests Z-score calculation, anomaly triggering, and critical severity.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sz w:val="19"/>
              </w:rPr>
              <w:t>Protects anomaly math from regressions.</w:t>
            </w:r>
          </w:p>
        </w:tc>
      </w:tr>
    </w:tbl>
    <w:p/>
    <w:p>
      <w:pPr>
        <w:pStyle w:val="Heading1"/>
      </w:pPr>
      <w:r>
        <w:t>12. Quick Sharing Explanation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b/>
                <w:color w:val="1F4D78"/>
              </w:rPr>
              <w:t xml:space="preserve">Explain it like this: </w:t>
            </w:r>
            <w:r>
              <w:t>The project has four big parts: ingestion receives logs, Kafka moves logs, consumers process logs, and dashboard shows results. Demo logs come from mock_services. Real logs come from any real app that calls POST /logs.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