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56"/>
        </w:rPr>
        <w:t>ResolveAI</w:t>
      </w:r>
    </w:p>
    <w:p>
      <w:pPr>
        <w:jc w:val="center"/>
      </w:pPr>
      <w:r>
        <w:rPr>
          <w:color w:val="444444"/>
          <w:sz w:val="36"/>
        </w:rPr>
        <w:t>As-Built Architecture</w:t>
      </w:r>
    </w:p>
    <w:p>
      <w:pPr>
        <w:jc w:val="center"/>
      </w:pPr>
      <w:r>
        <w:rPr>
          <w:i/>
          <w:color w:val="666666"/>
          <w:sz w:val="22"/>
        </w:rPr>
        <w:t>SkyNova Airlines AI Travel Support Desk — for team review</w:t>
      </w:r>
    </w:p>
    <w:p/>
    <w:p>
      <w:r>
        <w:t xml:space="preserve">This is the </w:t>
      </w:r>
      <w:r>
        <w:rPr>
          <w:b/>
        </w:rPr>
        <w:t>as-built</w:t>
      </w:r>
      <w:r>
        <w:t xml:space="preserve"> record of the system actually shipped across Epics 0-10 — written by reading the real code (</w:t>
      </w:r>
      <w:r>
        <w:rPr>
          <w:rFonts w:ascii="Consolas" w:hAnsi="Consolas"/>
          <w:sz w:val="19"/>
        </w:rPr>
        <w:t>app/</w:t>
      </w:r>
      <w:r>
        <w:t xml:space="preserve">, </w:t>
      </w:r>
      <w:r>
        <w:rPr>
          <w:rFonts w:ascii="Consolas" w:hAnsi="Consolas"/>
          <w:sz w:val="19"/>
        </w:rPr>
        <w:t>eval/</w:t>
      </w:r>
      <w:r>
        <w:t xml:space="preserve">, </w:t>
      </w:r>
      <w:r>
        <w:rPr>
          <w:rFonts w:ascii="Consolas" w:hAnsi="Consolas"/>
          <w:sz w:val="19"/>
        </w:rPr>
        <w:t>tests/</w:t>
      </w:r>
      <w:r>
        <w:t xml:space="preserve">), not by updating the proposal. </w:t>
      </w:r>
      <w:r>
        <w:rPr>
          <w:rFonts w:ascii="Consolas" w:hAnsi="Consolas"/>
          <w:sz w:val="19"/>
        </w:rPr>
        <w:t>01_Architecture_and_Design.md</w:t>
      </w:r>
      <w:r>
        <w:t xml:space="preserve"> is left untouched as the original pre-build design, for anyone who wants to compare intent against outcome. Use this doc to brief another team on what's actually running.</w:t>
      </w:r>
    </w:p>
    <w:p>
      <w:r>
        <w:t xml:space="preserve">Sources: </w:t>
      </w:r>
      <w:r>
        <w:rPr>
          <w:rFonts w:ascii="Consolas" w:hAnsi="Consolas"/>
          <w:sz w:val="19"/>
        </w:rPr>
        <w:t>app/agents/{tools,policy_agent,risk_agent,triage_orchestrator,session}.py</w:t>
      </w:r>
      <w:r>
        <w:t xml:space="preserve">, </w:t>
      </w:r>
      <w:r>
        <w:rPr>
          <w:rFonts w:ascii="Consolas" w:hAnsi="Consolas"/>
          <w:sz w:val="19"/>
        </w:rPr>
        <w:t>app/guardrails/caps.py</w:t>
      </w:r>
      <w:r>
        <w:t xml:space="preserve">, </w:t>
      </w:r>
      <w:r>
        <w:rPr>
          <w:rFonts w:ascii="Consolas" w:hAnsi="Consolas"/>
          <w:sz w:val="19"/>
        </w:rPr>
        <w:t>app/mcp_server/server.py</w:t>
      </w:r>
      <w:r>
        <w:t xml:space="preserve">, </w:t>
      </w:r>
      <w:r>
        <w:rPr>
          <w:rFonts w:ascii="Consolas" w:hAnsi="Consolas"/>
          <w:sz w:val="19"/>
        </w:rPr>
        <w:t>app/store/case_store.py</w:t>
      </w:r>
      <w:r>
        <w:t>, and CLAUDE.md's per-epic Build status notes (cross-checked against the code, not taken on faith).</w:t>
      </w:r>
    </w:p>
    <w:p>
      <w:r>
        <w:br w:type="page"/>
      </w:r>
    </w:p>
    <w:p>
      <w:pPr>
        <w:pStyle w:val="Heading1"/>
      </w:pPr>
      <w:r>
        <w:t>0. Summary of deviations from the original design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584"/>
            <w:shd w:fill="1F3A5F"/>
          </w:tcPr>
          <w:p>
            <w:r/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2448"/>
            <w:shd w:fill="1F3A5F"/>
          </w:tcPr>
          <w:p>
            <w:r/>
            <w:r>
              <w:rPr>
                <w:b/>
                <w:color w:val="FFFFFF"/>
                <w:sz w:val="19"/>
              </w:rPr>
              <w:t>Original design</w:t>
            </w:r>
          </w:p>
        </w:tc>
        <w:tc>
          <w:tcPr>
            <w:tcW w:type="dxa" w:w="2880"/>
            <w:shd w:fill="1F3A5F"/>
          </w:tcPr>
          <w:p>
            <w:r/>
            <w:r>
              <w:rPr>
                <w:b/>
                <w:color w:val="FFFFFF"/>
                <w:sz w:val="19"/>
              </w:rPr>
              <w:t>As-built</w:t>
            </w:r>
          </w:p>
        </w:tc>
        <w:tc>
          <w:tcPr>
            <w:tcW w:type="dxa" w:w="3312"/>
            <w:shd w:fill="1F3A5F"/>
          </w:tcPr>
          <w:p>
            <w:r/>
            <w:r>
              <w:rPr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</w:r>
            <w:r>
              <w:rPr>
                <w:sz w:val="18"/>
              </w:rPr>
              <w:t>Assistant Agent structure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Implied a multi-step extraction -&gt; response loop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One ADK </w:t>
            </w:r>
            <w:r>
              <w:rPr>
                <w:rFonts w:ascii="Consolas" w:hAnsi="Consolas"/>
                <w:sz w:val="18"/>
              </w:rPr>
              <w:t>LlmAgent</w:t>
            </w:r>
            <w:r>
              <w:rPr>
                <w:sz w:val="18"/>
              </w:rPr>
              <w:t xml:space="preserve"> with </w:t>
            </w:r>
            <w:r>
              <w:rPr>
                <w:rFonts w:ascii="Consolas" w:hAnsi="Consolas"/>
                <w:sz w:val="18"/>
              </w:rPr>
              <w:t>output_schema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tools</w:t>
            </w:r>
            <w:r>
              <w:rPr>
                <w:sz w:val="18"/>
              </w:rPr>
              <w:t xml:space="preserve"> together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google-adk&gt;=2.5</w:t>
            </w:r>
            <w:r>
              <w:rPr>
                <w:sz w:val="18"/>
              </w:rPr>
              <w:t xml:space="preserve"> supports both at once; keeps the per-turn loop as one agent's reasoning instead of a chain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</w:r>
            <w:r>
              <w:rPr>
                <w:sz w:val="18"/>
              </w:rPr>
              <w:t>Policy Agent &amp; Risk Agent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Described generically as “specialists”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Both are </w:t>
            </w:r>
            <w:r>
              <w:rPr>
                <w:b/>
                <w:sz w:val="18"/>
              </w:rPr>
              <w:t>pure, dependency-free Python</w:t>
            </w:r>
            <w:r>
              <w:rPr>
                <w:sz w:val="18"/>
              </w:rPr>
              <w:t xml:space="preserve"> — no LLM call. Only the Intent Agent is a real model call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Keeps the verdict category traceable to a rule table, never vibes (non-negotiable); mock booking timestamps don't support real cutoff arithmetic; fully unit-testable offline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open_case</w:t>
            </w:r>
            <w:r>
              <w:rPr>
                <w:sz w:val="18"/>
              </w:rPr>
              <w:t xml:space="preserve"> tool contract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Opens a case; Orchestrator invoked as a separate step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Runs the Orchestrator </w:t>
            </w:r>
            <w:r>
              <w:rPr>
                <w:b/>
                <w:sz w:val="18"/>
              </w:rPr>
              <w:t>synchronously inside the same call</w:t>
            </w:r>
            <w:r>
              <w:rPr>
                <w:sz w:val="18"/>
              </w:rPr>
              <w:t xml:space="preserve"> and returns the verdict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Avoids a second tool call the model would have to remember to invoke with re-supplied structured fields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</w:r>
            <w:r>
              <w:rPr>
                <w:sz w:val="18"/>
              </w:rPr>
              <w:t>Assistant wall-clock cap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12s default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35s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app/guardrails/caps.py:43</w:t>
            </w:r>
            <w:r>
              <w:rPr>
                <w:sz w:val="18"/>
              </w:rPr>
              <w:t>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12s was smaller than the Orchestrator's own 20s cap invoked synchronously inside it — any decision-flow turn was guaranteed to trip the outer cap before the Orchestrator could finish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</w:r>
            <w:r>
              <w:rPr>
                <w:sz w:val="18"/>
              </w:rPr>
              <w:t>MCP tool count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6 tools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7 tools</w:t>
            </w:r>
            <w:r>
              <w:rPr>
                <w:sz w:val="18"/>
              </w:rPr>
              <w:t xml:space="preserve"> (+ </w:t>
            </w:r>
            <w:r>
              <w:rPr>
                <w:rFonts w:ascii="Consolas" w:hAnsi="Consolas"/>
                <w:sz w:val="18"/>
              </w:rPr>
              <w:t>list_cases</w:t>
            </w:r>
            <w:r>
              <w:rPr>
                <w:sz w:val="18"/>
              </w:rPr>
              <w:t>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The Reviewer Queue needed to list/filter cases; per “never a second implementation of booking/case logic” it became an MCP tool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</w:r>
            <w:r>
              <w:rPr>
                <w:sz w:val="18"/>
              </w:rPr>
              <w:t>Case schema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Original §4.2 shape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+ </w:t>
            </w:r>
            <w:r>
              <w:rPr>
                <w:rFonts w:ascii="Consolas" w:hAnsi="Consolas"/>
                <w:sz w:val="18"/>
              </w:rPr>
              <w:t>summary</w:t>
            </w:r>
            <w:r>
              <w:rPr>
                <w:sz w:val="18"/>
              </w:rPr>
              <w:t xml:space="preserve"> (required) · </w:t>
            </w:r>
            <w:r>
              <w:rPr>
                <w:rFonts w:ascii="Consolas" w:hAnsi="Consolas"/>
                <w:sz w:val="18"/>
              </w:rPr>
              <w:t>justification.human_actions[]</w:t>
            </w:r>
            <w:r>
              <w:rPr>
                <w:sz w:val="18"/>
              </w:rPr>
              <w:t xml:space="preserve"> (additive)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create_case</w:t>
            </w:r>
            <w:r>
              <w:rPr>
                <w:sz w:val="18"/>
              </w:rPr>
              <w:t>'s required summary arg had nowhere to live; reviewer actions needed an audit trail alongside the AI's original justification, not overwriting it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</w:r>
            <w:r>
              <w:rPr>
                <w:sz w:val="18"/>
              </w:rPr>
              <w:t>Verdict rule table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3 generic rows (clause grants claim / team-executable / ambiguous or high-value)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Keyed on issue_type + booking status/fare_class + phrasing regexes, then an abuse-flag override, then a retrieval-confidence override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See §3.3 — more granular than the original sketch, but still fully deterministic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</w:r>
            <w:r>
              <w:rPr>
                <w:sz w:val="18"/>
              </w:rPr>
              <w:t>Deployment build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Plain </w:t>
            </w:r>
            <w:r>
              <w:rPr>
                <w:rFonts w:ascii="Consolas" w:hAnsi="Consolas"/>
                <w:sz w:val="18"/>
              </w:rPr>
              <w:t>gcloud builds submit --tag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cloudbuild.yaml</w:t>
            </w:r>
            <w:r>
              <w:rPr>
                <w:sz w:val="18"/>
              </w:rPr>
              <w:t xml:space="preserve"> + BuildKit </w:t>
            </w:r>
            <w:r>
              <w:rPr>
                <w:rFonts w:ascii="Consolas" w:hAnsi="Consolas"/>
                <w:sz w:val="18"/>
              </w:rPr>
              <w:t>--mount=type=secret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The plain form has no way to inject a build secret; GEMINI_API_KEY must reach the RAG build step without landing in an image layer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</w:r>
            <w:r>
              <w:rPr>
                <w:sz w:val="18"/>
              </w:rPr>
              <w:t>Cloud Build service account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Legacy </w:t>
            </w:r>
            <w:r>
              <w:rPr>
                <w:rFonts w:ascii="Consolas" w:hAnsi="Consolas"/>
                <w:sz w:val="18"/>
              </w:rPr>
              <w:t>&lt;project&gt;@cloudbuild.gserviceaccount.com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Default </w:t>
            </w:r>
            <w:r>
              <w:rPr>
                <w:b/>
                <w:sz w:val="18"/>
              </w:rPr>
              <w:t>compute</w:t>
            </w:r>
            <w:r>
              <w:rPr>
                <w:sz w:val="18"/>
              </w:rPr>
              <w:t xml:space="preserve"> SA (</w:t>
            </w:r>
            <w:r>
              <w:rPr>
                <w:rFonts w:ascii="Consolas" w:hAnsi="Consolas"/>
                <w:sz w:val="18"/>
              </w:rPr>
              <w:t>&lt;project-number&gt;-compute@developer.gserviceaccount.com</w:t>
            </w:r>
            <w:r>
              <w:rPr>
                <w:sz w:val="18"/>
              </w:rPr>
              <w:t>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Current GCP default for new projects, not the legacy account the deployment doc assumed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</w:r>
            <w:r>
              <w:rPr>
                <w:sz w:val="18"/>
              </w:rPr>
              <w:t>Live URL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Documented working as of Epic 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Currently returns HTTP 404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Not redeployed/diagnosed this session (no access to the GCP project from this environment)</w:t>
            </w:r>
          </w:p>
        </w:tc>
      </w:tr>
    </w:tbl>
    <w:p/>
    <w:p>
      <w:pPr>
        <w:pStyle w:val="Heading1"/>
      </w:pPr>
      <w:r>
        <w:t>1. Design goals &amp; non-negotiables — status</w:t>
      </w:r>
    </w:p>
    <w:p>
      <w:r>
        <w:t>All five hold, with the evidence that backs each one: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92"/>
            <w:shd w:fill="1F3A5F"/>
          </w:tcPr>
          <w:p>
            <w:r/>
            <w:r>
              <w:rPr>
                <w:b/>
                <w:color w:val="FFFFFF"/>
                <w:sz w:val="19"/>
              </w:rPr>
              <w:t>Goal</w:t>
            </w:r>
          </w:p>
        </w:tc>
        <w:tc>
          <w:tcPr>
            <w:tcW w:type="dxa" w:w="7632"/>
            <w:shd w:fill="1F3A5F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</w:r>
            <w:r>
              <w:rPr>
                <w:sz w:val="18"/>
              </w:rPr>
              <w:t>Never fabricate a policy fact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Enforced in code: </w:t>
            </w:r>
            <w:r>
              <w:rPr>
                <w:rFonts w:ascii="Consolas" w:hAnsi="Consolas"/>
                <w:sz w:val="18"/>
              </w:rPr>
              <w:t>app/guardrails/hallucination_check.py</w:t>
            </w:r>
            <w:r>
              <w:rPr>
                <w:sz w:val="18"/>
              </w:rPr>
              <w:t xml:space="preserve"> checks every numeric claim in a reply against the turn's retrieved chunks, regenerates once, then escalates on a second failure. Verified live in the annotated transcripts.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</w:r>
            <w:r>
              <w:rPr>
                <w:sz w:val="18"/>
              </w:rPr>
              <w:t>One shared Booking &amp; Case system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Still true, and stronger than originally scoped — the UI became a third MCP client (via </w:t>
            </w:r>
            <w:r>
              <w:rPr>
                <w:rFonts w:ascii="Consolas" w:hAnsi="Consolas"/>
                <w:sz w:val="18"/>
              </w:rPr>
              <w:t>list_cases</w:t>
            </w:r>
            <w:r>
              <w:rPr>
                <w:sz w:val="18"/>
              </w:rPr>
              <w:t xml:space="preserve">) rather than reading </w:t>
            </w:r>
            <w:r>
              <w:rPr>
                <w:rFonts w:ascii="Consolas" w:hAnsi="Consolas"/>
                <w:sz w:val="18"/>
              </w:rPr>
              <w:t>data/cases.json</w:t>
            </w:r>
            <w:r>
              <w:rPr>
                <w:sz w:val="18"/>
              </w:rPr>
              <w:t xml:space="preserve"> directly.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</w:r>
            <w:r>
              <w:rPr>
                <w:sz w:val="18"/>
              </w:rPr>
              <w:t>Multi-turn coherence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app/agents/session.py</w:t>
            </w:r>
            <w:r>
              <w:rPr>
                <w:sz w:val="18"/>
              </w:rPr>
              <w:t xml:space="preserve"> session state (pnr_in_focus, last_leg, open_case_ids, turn_history) — covered by </w:t>
            </w:r>
            <w:r>
              <w:rPr>
                <w:rFonts w:ascii="Consolas" w:hAnsi="Consolas"/>
                <w:sz w:val="18"/>
              </w:rPr>
              <w:t>tests/test_assistant_agent.py</w:t>
            </w:r>
            <w:r>
              <w:rPr>
                <w:sz w:val="18"/>
              </w:rPr>
              <w:t>'s coreference test.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</w:r>
            <w:r>
              <w:rPr>
                <w:sz w:val="18"/>
              </w:rPr>
              <w:t>Explainable verdicts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justification.policy_clause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signals</w:t>
            </w:r>
            <w:r>
              <w:rPr>
                <w:sz w:val="18"/>
              </w:rPr>
              <w:t xml:space="preserve"> always populated by </w:t>
            </w:r>
            <w:r>
              <w:rPr>
                <w:rFonts w:ascii="Consolas" w:hAnsi="Consolas"/>
                <w:sz w:val="18"/>
              </w:rPr>
              <w:t>run_triage</w:t>
            </w:r>
            <w:r>
              <w:rPr>
                <w:sz w:val="18"/>
              </w:rPr>
              <w:t>, never null on a real verdict.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</w:r>
            <w:r>
              <w:rPr>
                <w:sz w:val="18"/>
              </w:rPr>
              <w:t>Guardrails trip to escalation, never a dead end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</w:r>
            <w:r>
              <w:rPr>
                <w:sz w:val="18"/>
              </w:rPr>
              <w:t>True by construction — but a cap trip can occasionally leave two cases open for one turn, a real edge case in how this guardrail is wired, not a violation of the guarantee itself (see §8, item 2).</w:t>
            </w:r>
          </w:p>
        </w:tc>
      </w:tr>
    </w:tbl>
    <w:p/>
    <w:p>
      <w:pPr>
        <w:pStyle w:val="Heading1"/>
      </w:pPr>
      <w:r>
        <w:t>2. System context</w:t>
      </w:r>
    </w:p>
    <w:p>
      <w:r>
        <w:t>Structurally unchanged from the original diagram — still one Gradio app, one Assistant Agent, one Orchestrator with three specialists, one MCP server, one Chroma store. The only structural addition is the UI as a third MCP client (via list_cases).</w:t>
      </w:r>
    </w:p>
    <w:p>
      <w:r>
        <w:rPr>
          <w:i/>
          <w:sz w:val="18"/>
        </w:rPr>
        <w:t>System context (text rendering of the Mermaid diagram in the .md source)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Traveler ──chat──&gt; Gradio Web App &lt;──queue view── Reviewer / Human Agent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                │        \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                │         \── list_cases ──&gt; MCP Server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                ▼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       Assistant Agent (ADK LlmAgent)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         │search_policy   │get_booking / open_case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         ▼                ▼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 Chroma vector store    MCP Booking &amp; Case Server ──&gt; Bookings + Cases store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         ▲                 ▲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         │                 │ verdict + justification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 KB + Fare/Policy docs   Triage Orchestrator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                           │        │        │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                     Intent Agent  Policy Agent  Risk Agent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                       (LLM)     (pure Python+RAG) (pure Python)</w:t>
            </w:r>
          </w:p>
        </w:tc>
      </w:tr>
    </w:tbl>
    <w:p/>
    <w:p>
      <w:pPr>
        <w:pStyle w:val="Heading1"/>
      </w:pPr>
      <w:r>
        <w:t>3. Components — as-built</w:t>
      </w:r>
    </w:p>
    <w:p>
      <w:pPr>
        <w:pStyle w:val="Heading2"/>
      </w:pPr>
      <w:r>
        <w:t>3.1 Traveler Chat UI + Reviewer Queue UI</w:t>
      </w:r>
    </w:p>
    <w:p>
      <w:r>
        <w:t xml:space="preserve">Matches the original design: one </w:t>
      </w:r>
      <w:r>
        <w:rPr>
          <w:rFonts w:ascii="Consolas" w:hAnsi="Consolas"/>
          <w:sz w:val="19"/>
        </w:rPr>
        <w:t>gr.Blocks</w:t>
      </w:r>
      <w:r>
        <w:t xml:space="preserve"> app, two </w:t>
      </w:r>
      <w:r>
        <w:rPr>
          <w:rFonts w:ascii="Consolas" w:hAnsi="Consolas"/>
          <w:sz w:val="19"/>
        </w:rPr>
        <w:t>gr.Tab</w:t>
      </w:r>
      <w:r>
        <w:t xml:space="preserve">s, one process-wide Backend. A case opened in chat is visible in the Reviewer Queue on its next refresh, no restart. Built against </w:t>
      </w:r>
      <w:r>
        <w:rPr>
          <w:rFonts w:ascii="Consolas" w:hAnsi="Consolas"/>
          <w:sz w:val="19"/>
        </w:rPr>
        <w:t>gradio==6.24.0</w:t>
      </w:r>
      <w:r>
        <w:t xml:space="preserve"> (repo's requirements.txt pins &gt;=5.0.0; 6.x's messages-dict Chatbot format and Dataframe's row_count API both needed adjusting for).</w:t>
      </w:r>
    </w:p>
    <w:p>
      <w:pPr>
        <w:pStyle w:val="Heading2"/>
      </w:pPr>
      <w:r>
        <w:t>3.2 Assistant Agent (ADK)</w:t>
      </w:r>
    </w:p>
    <w:p>
      <w:r>
        <w:t xml:space="preserve">One </w:t>
      </w:r>
      <w:r>
        <w:rPr>
          <w:rFonts w:ascii="Consolas" w:hAnsi="Consolas"/>
          <w:sz w:val="19"/>
        </w:rPr>
        <w:t>LlmAgent</w:t>
      </w:r>
      <w:r>
        <w:t xml:space="preserve">, not a ReAct chain of separate agents — </w:t>
      </w:r>
      <w:r>
        <w:rPr>
          <w:rFonts w:ascii="Consolas" w:hAnsi="Consolas"/>
          <w:sz w:val="19"/>
        </w:rPr>
        <w:t>output_schema</w:t>
      </w:r>
      <w:r>
        <w:t xml:space="preserve"> and </w:t>
      </w:r>
      <w:r>
        <w:rPr>
          <w:rFonts w:ascii="Consolas" w:hAnsi="Consolas"/>
          <w:sz w:val="19"/>
        </w:rPr>
        <w:t>tools</w:t>
      </w:r>
      <w:r>
        <w:t xml:space="preserve"> are used together in the same agent (tools during the thought loop, structure enforced on the final turn output). Four tools, matching the original design's names exactly: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28"/>
            <w:shd w:fill="1F3A5F"/>
          </w:tcPr>
          <w:p>
            <w:r/>
            <w:r>
              <w:rPr>
                <w:b/>
                <w:color w:val="FFFFFF"/>
                <w:sz w:val="19"/>
              </w:rPr>
              <w:t>Tool</w:t>
            </w:r>
          </w:p>
        </w:tc>
        <w:tc>
          <w:tcPr>
            <w:tcW w:type="dxa" w:w="4320"/>
            <w:shd w:fill="1F3A5F"/>
          </w:tcPr>
          <w:p>
            <w:r/>
            <w:r>
              <w:rPr>
                <w:b/>
                <w:color w:val="FFFFFF"/>
                <w:sz w:val="19"/>
              </w:rPr>
              <w:t>As-built signature</w:t>
            </w:r>
          </w:p>
        </w:tc>
        <w:tc>
          <w:tcPr>
            <w:tcW w:type="dxa" w:w="4176"/>
            <w:shd w:fill="1F3A5F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search_policy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search_policy(query, fare_class, doc_type)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</w:r>
            <w:r>
              <w:rPr>
                <w:sz w:val="18"/>
              </w:rPr>
              <w:t>same as designed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get_booking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get_booking(pnr)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</w:r>
            <w:r>
              <w:rPr>
                <w:sz w:val="18"/>
              </w:rPr>
              <w:t>same as designed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open_case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open_case(pnr, issue_type, summary, traveler_message)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</w:r>
            <w:r>
              <w:rPr>
                <w:sz w:val="18"/>
              </w:rPr>
              <w:t>+traveler_message — the verbatim traveler text, needed by the Orchestrator's specialists (sarcasm/abuse phrasing, dossier quote)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get_status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get_status(case_id)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</w:r>
            <w:r>
              <w:rPr>
                <w:sz w:val="18"/>
              </w:rPr>
              <w:t>same as designed</w:t>
            </w:r>
          </w:p>
        </w:tc>
      </w:tr>
    </w:tbl>
    <w:p/>
    <w:p>
      <w:r>
        <w:rPr>
          <w:b/>
        </w:rPr>
        <w:t>`open_case` is the real deviation:</w:t>
      </w:r>
      <w:r>
        <w:t xml:space="preserve"> it opens the case and runs the full Triage Orchestrator synchronously in the same call, returning </w:t>
      </w:r>
      <w:r>
        <w:rPr>
          <w:rFonts w:ascii="Consolas" w:hAnsi="Consolas"/>
          <w:sz w:val="19"/>
        </w:rPr>
        <w:t>{case_id, verdict, assigned_team, policy_clause, policy_text, reasoning}</w:t>
      </w:r>
      <w:r>
        <w:t>. The model is instructed to relay exactly what comes back, not decide anything itself — this keeps “the LLM never freelances the verdict category” true without a second tool call.</w:t>
      </w:r>
    </w:p>
    <w:p>
      <w:r>
        <w:t>Guardrails: input validation + PII redaction before any logging, a 4-tool-call cap and a 35s wall-clock cap (raised from the original 12s — see §0), anti-hallucination check after every turn.</w:t>
      </w:r>
    </w:p>
    <w:p>
      <w:pPr>
        <w:pStyle w:val="Heading2"/>
      </w:pPr>
      <w:r>
        <w:t>3.3 Triage Orchestrator — the real rule table</w:t>
      </w:r>
    </w:p>
    <w:p>
      <w:r>
        <w:t xml:space="preserve">Per-turn sequence, from </w:t>
      </w:r>
      <w:r>
        <w:rPr>
          <w:rFonts w:ascii="Consolas" w:hAnsi="Consolas"/>
          <w:sz w:val="19"/>
        </w:rPr>
        <w:t>triage_orchestrator.py::_run_triage_inner</w:t>
      </w:r>
      <w:r>
        <w:t>:</w:t>
      </w:r>
    </w:p>
    <w:p>
      <w:r>
        <w:rPr>
          <w:i/>
          <w:sz w:val="18"/>
        </w:rPr>
        <w:t>Orchestrator sequence (text rendering of the Mermaid diagram in the .md source)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Assistant Agent (open_case)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│  run_triage(case, traveler_text)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▼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Orchestrator ──get_booking(pnr)──&gt; MCP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│  score_risk(booking)  [pure fn — no I/O]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│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├──parallel (asyncio.gather, both do I/O)──┐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│  classify(text, issue_type)               │  evaluate_policy_signal +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│  [Intent Agent — LLM]                      │  search_policy [Policy Agent]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└───────────────────────────────────────────┘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│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│  if Intent confidently reclassifies (conf&gt;=0.6, not abuse_signal):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│      re-run Policy Agent on the new issue_type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▼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decide_verdict(policy_result, risk_signal, abuse_flag)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│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▼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update_case(verdict, justification) + assign_team / escalate ──&gt; MCP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│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▼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verdict + justification + dossier (if escalated) ──&gt; back to Assistant Agent</w:t>
            </w:r>
          </w:p>
        </w:tc>
      </w:tr>
    </w:tbl>
    <w:p/>
    <w:p>
      <w:r>
        <w:t xml:space="preserve">Risk is a pure function (no I/O, so no need to run it concurrently); Intent and Policy both do I/O (an LLM call and a RAG search respectively) and run via </w:t>
      </w:r>
      <w:r>
        <w:rPr>
          <w:rFonts w:ascii="Consolas" w:hAnsi="Consolas"/>
          <w:sz w:val="19"/>
        </w:rPr>
        <w:t>asyncio.gather</w:t>
      </w:r>
      <w:r>
        <w:t>.</w:t>
      </w:r>
    </w:p>
    <w:p>
      <w:r>
        <w:rPr>
          <w:b/>
        </w:rPr>
        <w:t>`decide_verdict` — the actual deterministic core</w:t>
      </w:r>
      <w:r>
        <w:t xml:space="preserve"> (</w:t>
      </w:r>
      <w:r>
        <w:rPr>
          <w:rFonts w:ascii="Consolas" w:hAnsi="Consolas"/>
          <w:sz w:val="19"/>
        </w:rPr>
        <w:t>triage_orchestrator.py:53</w:t>
      </w:r>
      <w: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abuse_flag and policy category != "escalate"  -&gt;  escalate, team = policy team or "Refunds"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policy category == "auto"                      -&gt;  auto_resolve, no team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policy category == "route"                     -&gt;  route, team = policy team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else (policy category == "escalate")            -&gt;  escalate, team = policy team or "Refunds"</w:t>
            </w:r>
          </w:p>
        </w:tc>
      </w:tr>
    </w:tbl>
    <w:p/>
    <w:p>
      <w:r>
        <w:rPr>
          <w:b/>
        </w:rPr>
        <w:t>`policy category` comes from `evaluate_policy_signal`</w:t>
      </w:r>
      <w:r>
        <w:t xml:space="preserve"> (</w:t>
      </w:r>
      <w:r>
        <w:rPr>
          <w:rFonts w:ascii="Consolas" w:hAnsi="Consolas"/>
          <w:sz w:val="19"/>
        </w:rPr>
        <w:t>policy_agent.py:71</w:t>
      </w:r>
      <w:r>
        <w:t>), a pure function keyed on issue_type + booking status/fare_class + phrasing regexes — not the original design's abstract “clause clearly grants / ambiguous / &gt;₹15,000” test. In order of precedence per issue type:</w:t>
      </w:r>
    </w:p>
    <w:p>
      <w:pPr>
        <w:pStyle w:val="ListBullet"/>
      </w:pPr>
      <w:r>
        <w:t>special_assistance → always escalate (medical clearance can't be auto-decided)</w:t>
      </w:r>
    </w:p>
    <w:p>
      <w:pPr>
        <w:pStyle w:val="ListBullet"/>
      </w:pPr>
      <w:r>
        <w:t>baggage_claim → always route to Baggage</w:t>
      </w:r>
    </w:p>
    <w:p>
      <w:pPr>
        <w:pStyle w:val="ListBullet"/>
      </w:pPr>
      <w:r>
        <w:t>delay_compensation → airline-caused cancellation or weather/force-majeure → route (Rebooking, no cash); ≥180min → route (Refunds, full refund/rebook/110% credit); ≥120min → auto (₹500 voucher only); else auto (nothing)</w:t>
      </w:r>
    </w:p>
    <w:p>
      <w:pPr>
        <w:pStyle w:val="ListBullet"/>
      </w:pPr>
      <w:r>
        <w:t>change → airline-caused cancellation → route (Rebooking); else → route (Rebooking, standard fee logic)</w:t>
      </w:r>
    </w:p>
    <w:p>
      <w:pPr>
        <w:pStyle w:val="ListBullet"/>
      </w:pPr>
      <w:r>
        <w:t>refund / abuse_signal → airline-caused cancellation → route; no-show → auto (taxes only); “booked N hours/minutes ago” phrasing → route (24h free-cancel rule); Saver → escalate (non-refundable dispute); Flex → route (minus ₹1,500 fee); Business → route (full refund); unknown fare → escalate</w:t>
      </w:r>
    </w:p>
    <w:p>
      <w:pPr>
        <w:pStyle w:val="ListBullet"/>
      </w:pPr>
      <w:r>
        <w:t>anything else → escalate (no deterministic rule)</w:t>
      </w:r>
    </w:p>
    <w:p>
      <w:r>
        <w:t>Then two overrides, both absent from the original sketch:</w:t>
      </w:r>
    </w:p>
    <w:p>
      <w:pPr>
        <w:pStyle w:val="ListNumber"/>
      </w:pPr>
      <w:r>
        <w:rPr>
          <w:b/>
        </w:rPr>
        <w:t>Abuse override</w:t>
      </w:r>
      <w:r>
        <w:t xml:space="preserve"> (</w:t>
      </w:r>
      <w:r>
        <w:rPr>
          <w:rFonts w:ascii="Consolas" w:hAnsi="Consolas"/>
          <w:sz w:val="19"/>
        </w:rPr>
        <w:t>risk_agent.py</w:t>
      </w:r>
      <w:r>
        <w:t xml:space="preserve">): </w:t>
      </w:r>
      <w:r>
        <w:rPr>
          <w:rFonts w:ascii="Consolas" w:hAnsi="Consolas"/>
          <w:sz w:val="19"/>
        </w:rPr>
        <w:t>return_to_order_ratio &gt;= 0.5</w:t>
      </w:r>
      <w:r>
        <w:t xml:space="preserve"> alone sets </w:t>
      </w:r>
      <w:r>
        <w:rPr>
          <w:rFonts w:ascii="Consolas" w:hAnsi="Consolas"/>
          <w:sz w:val="19"/>
        </w:rPr>
        <w:t>abuse_flag</w:t>
      </w:r>
      <w:r>
        <w:t xml:space="preserve"> (calibrated against the golden set). Abuse forces escalate regardless of the policy category, unless the category was already escalate.</w:t>
      </w:r>
    </w:p>
    <w:p>
      <w:pPr>
        <w:pStyle w:val="ListNumber"/>
      </w:pPr>
      <w:r>
        <w:rPr>
          <w:b/>
        </w:rPr>
        <w:t>Grounding-confidence override</w:t>
      </w:r>
      <w:r>
        <w:t xml:space="preserve"> (</w:t>
      </w:r>
      <w:r>
        <w:rPr>
          <w:rFonts w:ascii="Consolas" w:hAnsi="Consolas"/>
          <w:sz w:val="19"/>
        </w:rPr>
        <w:t>policy_agent.py::run_policy_agent</w:t>
      </w:r>
      <w:r>
        <w:t xml:space="preserve">): if </w:t>
      </w:r>
      <w:r>
        <w:rPr>
          <w:rFonts w:ascii="Consolas" w:hAnsi="Consolas"/>
          <w:sz w:val="19"/>
        </w:rPr>
        <w:t>search_policy</w:t>
      </w:r>
      <w:r>
        <w:t xml:space="preserve"> returns nothing, or the top hit's score is below </w:t>
      </w:r>
      <w:r>
        <w:rPr>
          <w:rFonts w:ascii="Consolas" w:hAnsi="Consolas"/>
          <w:sz w:val="19"/>
        </w:rPr>
        <w:t>RETRIEVAL_MIN_SCORE = 0.5</w:t>
      </w:r>
      <w:r>
        <w:t>, the category is forced to escalate regardless of what the phrasing rules said — the verdict is never issued on a weak or missing citation.</w:t>
      </w:r>
    </w:p>
    <w:p>
      <w:pPr>
        <w:pStyle w:val="Heading2"/>
      </w:pPr>
      <w:r>
        <w:t>3.4 Booking &amp; Case System (MCP server)</w:t>
      </w:r>
    </w:p>
    <w:p>
      <w:r>
        <w:t xml:space="preserve">7 tools, not 6 — </w:t>
      </w:r>
      <w:r>
        <w:rPr>
          <w:rFonts w:ascii="Consolas" w:hAnsi="Consolas"/>
          <w:sz w:val="19"/>
        </w:rPr>
        <w:t>list_cases()</w:t>
      </w:r>
      <w:r>
        <w:t xml:space="preserve"> was added for the Reviewer Queue (no filter arg was actually needed; it returns the full case list and the UI filters client-side). Otherwise matches the original contract exactly: get_booking, create_case, update_case, assign_team, escalate, get_status.</w:t>
      </w:r>
    </w:p>
    <w:p>
      <w:pPr>
        <w:pStyle w:val="Heading2"/>
      </w:pPr>
      <w:r>
        <w:t>3.5 RAG pipeline</w:t>
      </w:r>
    </w:p>
    <w:p>
      <w:r>
        <w:t>Matches the design: single Chroma collection (resolveai_policy, cosine space) rather than two, doc_type/fare_class metadata filters. One addition: search_policy filters fare_class as “this fare OR fare-agnostic” ($or), not strict equality, so a Saver-specific question still surfaces general policy docs that don't declare a fare class.</w:t>
      </w:r>
    </w:p>
    <w:p>
      <w:pPr>
        <w:pStyle w:val="Heading2"/>
      </w:pPr>
      <w:r>
        <w:t>3.6 Guardrails layer</w:t>
      </w:r>
    </w:p>
    <w:p>
      <w:r>
        <w:t>Matches the design with the cap values corrected (§0) and one added behavior: on a cap trip or hallucination-check failure, the fallback always opens a fresh guardrail-escalation case rather than checking whether the turn's own open_case call already committed one — this is the root cause of the duplicate-case issue in §8, item 2.</w:t>
      </w:r>
    </w:p>
    <w:p>
      <w:pPr>
        <w:pStyle w:val="Heading1"/>
      </w:pPr>
      <w:r>
        <w:t>4. Data model — as-built</w:t>
      </w:r>
    </w:p>
    <w:p>
      <w:pPr>
        <w:pStyle w:val="Heading2"/>
      </w:pPr>
      <w:r>
        <w:t>4.1 Booking</w:t>
      </w:r>
    </w:p>
    <w:p>
      <w:r>
        <w:t xml:space="preserve">Unchanged from the design — static </w:t>
      </w:r>
      <w:r>
        <w:rPr>
          <w:rFonts w:ascii="Consolas" w:hAnsi="Consolas"/>
          <w:sz w:val="19"/>
        </w:rPr>
        <w:t>data/bookings.json</w:t>
      </w:r>
      <w:r>
        <w:t>, read-only.</w:t>
      </w:r>
    </w:p>
    <w:p>
      <w:pPr>
        <w:pStyle w:val="Heading2"/>
      </w:pPr>
      <w:r>
        <w:t>4.2 Case</w:t>
      </w:r>
    </w:p>
    <w:p>
      <w:r>
        <w:t>Original schema plus:</w:t>
      </w:r>
    </w:p>
    <w:p>
      <w:pPr>
        <w:pStyle w:val="ListBullet"/>
      </w:pPr>
      <w:r>
        <w:rPr>
          <w:rFonts w:ascii="Consolas" w:hAnsi="Consolas"/>
          <w:sz w:val="19"/>
        </w:rPr>
        <w:t>summary: string</w:t>
      </w:r>
      <w:r>
        <w:t xml:space="preserve"> — now </w:t>
      </w:r>
      <w:r>
        <w:rPr>
          <w:b/>
        </w:rPr>
        <w:t>required</w:t>
      </w:r>
      <w:r>
        <w:t xml:space="preserve"> by </w:t>
      </w:r>
      <w:r>
        <w:rPr>
          <w:rFonts w:ascii="Consolas" w:hAnsi="Consolas"/>
          <w:sz w:val="19"/>
        </w:rPr>
        <w:t>create_case</w:t>
      </w:r>
      <w:r>
        <w:t xml:space="preserve"> (had nowhere to live in the original example JSON).</w:t>
      </w:r>
    </w:p>
    <w:p>
      <w:pPr>
        <w:pStyle w:val="ListBullet"/>
      </w:pPr>
      <w:r>
        <w:rPr>
          <w:rFonts w:ascii="Consolas" w:hAnsi="Consolas"/>
          <w:sz w:val="19"/>
        </w:rPr>
        <w:t>justification.human_actions: [{action, note, actor, at}]</w:t>
      </w:r>
      <w:r>
        <w:t xml:space="preserve"> — appended, not overwritten, by every reviewer action (approve/deny/reassign/resolve). The AI's original policy_clause/policy_text/signals/reasoning stay intact alongside every human override, in the same dict.</w:t>
      </w:r>
    </w:p>
    <w:p>
      <w:pPr>
        <w:pStyle w:val="Heading2"/>
      </w:pPr>
      <w:r>
        <w:t>4.3 Session / conversation state</w:t>
      </w:r>
    </w:p>
    <w:p>
      <w:r>
        <w:t>Unchanged from the design: conversation_id, pnr_in_focus, passenger_in_focus, last_leg, open_case_ids[], turn_history[] (capped at 6 entries), last_intent.</w:t>
      </w:r>
    </w:p>
    <w:p>
      <w:pPr>
        <w:pStyle w:val="Heading1"/>
      </w:pPr>
      <w:r>
        <w:t>5. Sequence flows — as-built</w:t>
      </w:r>
    </w:p>
    <w:p>
      <w:r>
        <w:t>5.1–5.5 (grounded Q&amp;A, multi-turn coreference, clarify-on-ambiguity, auto-resolve, escalate) all match the original design's shape. One flow the original didn't anticipate:</w:t>
      </w:r>
    </w:p>
    <w:p>
      <w:pPr>
        <w:pStyle w:val="Heading2"/>
      </w:pPr>
      <w:r>
        <w:t>5.6 Guardrail escalation (cap trip or hallucination-check failure)</w:t>
      </w:r>
    </w:p>
    <w:p>
      <w:r>
        <w:t xml:space="preserve">Assistant loop exceeds 35s wall-clock, or the Orchestrator exceeds 20s, or a reply's numeric claim fails to verify twice → </w:t>
      </w:r>
      <w:r>
        <w:rPr>
          <w:rFonts w:ascii="Consolas" w:hAnsi="Consolas"/>
          <w:sz w:val="19"/>
        </w:rPr>
        <w:t>session.py::_escalate_turn</w:t>
      </w:r>
      <w:r>
        <w:t xml:space="preserve"> / </w:t>
      </w:r>
      <w:r>
        <w:rPr>
          <w:rFonts w:ascii="Consolas" w:hAnsi="Consolas"/>
          <w:sz w:val="19"/>
        </w:rPr>
        <w:t>triage_orchestrator.py</w:t>
      </w:r>
      <w:r>
        <w:t>'s timeout handler opens a fresh guardrail-escalation case (policy_clause: "guardrail/human_review_required") and returns a plain “I've opened a case for a specialist to review” reply — never an error screen. See the annotated transcripts doc for a real captured instance, and §8 item 2 for the known duplicate-case edge case in this flow.</w:t>
      </w:r>
    </w:p>
    <w:p>
      <w:pPr>
        <w:pStyle w:val="Heading1"/>
      </w:pPr>
      <w:r>
        <w:t>6. Non-functional requirements — verified status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16"/>
            <w:shd w:fill="1F3A5F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744"/>
            <w:shd w:fill="1F3A5F"/>
          </w:tcPr>
          <w:p>
            <w:r/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4464"/>
            <w:shd w:fill="1F3A5F"/>
          </w:tcPr>
          <w:p>
            <w:r/>
            <w:r>
              <w:rPr>
                <w:b/>
                <w:color w:val="FFFFFF"/>
                <w:sz w:val="19"/>
              </w:rPr>
              <w:t>As-built evidence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sz w:val="18"/>
              </w:rPr>
              <w:t>Latency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</w:r>
            <w:r>
              <w:rPr>
                <w:sz w:val="18"/>
              </w:rPr>
              <w:t>grounded Q&amp;A &lt;4s p50, triage &lt;10s p50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</w:r>
            <w:r>
              <w:rPr>
                <w:sz w:val="18"/>
              </w:rPr>
              <w:t>Real smoke-test durations: E01 (grounded) 9.51s, E05 (decision, pre-cap-fix) 12.06s — both over target on the free-tier key's real network latency; not re-measured post-cap-fix or under load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sz w:val="18"/>
              </w:rPr>
              <w:t>Consistency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</w:r>
            <w:r>
              <w:rPr>
                <w:sz w:val="18"/>
              </w:rPr>
              <w:t>case state is single source of truth for both UI views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</w:r>
            <w:r>
              <w:rPr>
                <w:sz w:val="18"/>
              </w:rPr>
              <w:t>True by construction — both tabs read/write through the same Backend/MCP path, confirmed live (refresh_table picks up chat-tab-created cases with no restart)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sz w:val="18"/>
              </w:rPr>
              <w:t>Auditability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</w:r>
            <w:r>
              <w:rPr>
                <w:sz w:val="18"/>
              </w:rPr>
              <w:t>verdict changes are appended, not overwritten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</w:r>
            <w:r>
              <w:rPr>
                <w:sz w:val="18"/>
              </w:rPr>
              <w:t>True for human actions (justification.human_actions); the AI's own initial verdict write is still a single update_case overwrite, matching the original Case schema's one-justification-dict shape, not an append-only history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sz w:val="18"/>
              </w:rPr>
              <w:t>Statelessness of compute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</w:r>
            <w:r>
              <w:rPr>
                <w:sz w:val="18"/>
              </w:rPr>
              <w:t>container holds no durable state; Chroma rebuilt at cold start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</w:r>
            <w:r>
              <w:rPr>
                <w:sz w:val="18"/>
              </w:rPr>
              <w:t>True for Cloud Run: Chroma index is pre-baked into the image at build time (not rebuilt at cold start — an optimization beyond the original design, ~4s for 43 chunks), Firestore holds case/session state in prod</w:t>
            </w:r>
          </w:p>
        </w:tc>
      </w:tr>
    </w:tbl>
    <w:p/>
    <w:p>
      <w:r>
        <w:t>Offline test suite: 105 passed / 10 skipped as of Epic 9 (GEMINI_API_KEY/GOOGLE_API_KEY unset — skipped tests are the live-key-gated ones). Full 62-scenario live eval run has not been executed (eval/report.md still reflects a 2-scenario smoke test).</w:t>
      </w:r>
    </w:p>
    <w:p>
      <w:pPr>
        <w:pStyle w:val="Heading1"/>
      </w:pPr>
      <w:r>
        <w:t>7. Tech stack — actual versions</w:t>
      </w:r>
    </w:p>
    <w:p>
      <w:r>
        <w:t xml:space="preserve">Matches the original design's layer choices exactly (Gemini gemini-3.1-flash-lite + gemini-embedding-001, Google ADK, LangChain + Chroma, FastMCP, Gradio, Docker → Cloud Run, Firestore in prod). One pin worth knowing: </w:t>
      </w:r>
      <w:r>
        <w:rPr>
          <w:rFonts w:ascii="Consolas" w:hAnsi="Consolas"/>
          <w:sz w:val="19"/>
        </w:rPr>
        <w:t>gradio==6.24.0</w:t>
      </w:r>
      <w:r>
        <w:t xml:space="preserve"> is what's actually installed and built against, ahead of the repo's </w:t>
      </w:r>
      <w:r>
        <w:rPr>
          <w:rFonts w:ascii="Consolas" w:hAnsi="Consolas"/>
          <w:sz w:val="19"/>
        </w:rPr>
        <w:t>&gt;=5.0.0</w:t>
      </w:r>
      <w:r>
        <w:t xml:space="preserve"> floor in requirements.txt — 6.x's breaking Chatbot/Dataframe API changes are what the UI code is written against, not 5.x.</w:t>
      </w:r>
    </w:p>
    <w:p>
      <w:pPr>
        <w:pStyle w:val="Heading1"/>
      </w:pPr>
      <w:r>
        <w:t>8. Known issues / open risks</w:t>
      </w:r>
    </w:p>
    <w:p>
      <w:pPr>
        <w:pStyle w:val="ListNumber"/>
      </w:pPr>
      <w:r>
        <w:rPr>
          <w:b/>
        </w:rPr>
        <w:t>Wall-clock cap sizing</w:t>
      </w:r>
      <w:r>
        <w:t xml:space="preserve"> — fixed (12s → 35s) but not re-verified live after the fix. See the failure analysis doc, item 1.</w:t>
      </w:r>
    </w:p>
    <w:p>
      <w:pPr>
        <w:pStyle w:val="ListNumber"/>
      </w:pPr>
      <w:r>
        <w:rPr>
          <w:b/>
        </w:rPr>
        <w:t>Duplicate-case race on a cap trip</w:t>
      </w:r>
      <w:r>
        <w:t xml:space="preserve"> — known, not fixed. See the failure analysis doc, item 2.</w:t>
      </w:r>
    </w:p>
    <w:p>
      <w:pPr>
        <w:pStyle w:val="ListNumber"/>
      </w:pPr>
      <w:r>
        <w:rPr>
          <w:b/>
        </w:rPr>
        <w:t>Golden eval set gap (E17)</w:t>
      </w:r>
      <w:r>
        <w:t xml:space="preserve"> — a data-authoring gap in eval_scenarios.json, not a code bug. See the failure analysis doc, item 3.</w:t>
      </w:r>
    </w:p>
    <w:p>
      <w:pPr>
        <w:pStyle w:val="ListNumber"/>
      </w:pPr>
      <w:r>
        <w:rPr>
          <w:b/>
        </w:rPr>
        <w:t>Live Cloud Run URL is down</w:t>
      </w:r>
      <w:r>
        <w:t xml:space="preserve"> — returns HTTP 404 as of this session; not diagnosed or redeployed (no access to the GCP project from this environment).</w:t>
      </w:r>
    </w:p>
    <w:p>
      <w:pPr>
        <w:pStyle w:val="ListNumber"/>
      </w:pPr>
      <w:r>
        <w:rPr>
          <w:b/>
        </w:rPr>
        <w:t>Full 62-scenario eval run has never been executed</w:t>
      </w:r>
      <w:r>
        <w:t xml:space="preserve"> — eval/report.md/results.json reflect only a 2-scenario smoke test; all six spec §9 metrics exist and work, but haven't been run at full scale.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