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4472C4"/>
          <w:sz w:val="72"/>
          <w:szCs w:val="72"/>
        </w:rPr>
        <w:t xml:space="preserve">SprintPulse</w:t>
      </w:r>
    </w:p>
    <w:p>
      <w:pPr>
        <w:spacing w:after="160"/>
      </w:pPr>
      <w:r>
        <w:rPr>
          <w:rFonts w:ascii="Arial" w:cs="Arial" w:eastAsia="Arial" w:hAnsi="Arial"/>
          <w:b/>
          <w:bCs/>
          <w:color w:val="1F2937"/>
          <w:sz w:val="48"/>
          <w:szCs w:val="48"/>
        </w:rPr>
        <w:t xml:space="preserve">Product Requirements Document</w:t>
      </w:r>
    </w:p>
    <w:p>
      <w:pPr>
        <w:spacing w:after="480"/>
      </w:pPr>
      <w:r>
        <w:rPr>
          <w:rFonts w:ascii="Arial" w:cs="Arial" w:eastAsia="Arial" w:hAnsi="Arial"/>
          <w:color w:val="6B7280"/>
          <w:sz w:val="28"/>
          <w:szCs w:val="28"/>
        </w:rPr>
        <w:t xml:space="preserve">AI-Powered Weekly Report Automation for Engineering Teams</w:t>
      </w:r>
    </w:p>
    <w:p>
      <w:pPr>
        <w:pBdr>
          <w:top w:val="single" w:color="4472C4" w:sz="8" w:space="1"/>
        </w:pBdr>
        <w:spacing w:after="120" w:before="480"/>
      </w:pPr>
      <w:r>
        <w:rPr>
          <w:rFonts w:ascii="Arial" w:cs="Arial" w:eastAsia="Arial" w:hAnsi="Arial"/>
          <w:color w:val="6B7280"/>
          <w:sz w:val="22"/>
          <w:szCs w:val="22"/>
        </w:rPr>
        <w:t xml:space="preserve">Version: 1.0.0</w:t>
      </w:r>
    </w:p>
    <w:p>
      <w:pPr>
        <w:spacing w:after="80"/>
      </w:pPr>
      <w:r>
        <w:rPr>
          <w:rFonts w:ascii="Arial" w:cs="Arial" w:eastAsia="Arial" w:hAnsi="Arial"/>
          <w:color w:val="6B7280"/>
          <w:sz w:val="22"/>
          <w:szCs w:val="22"/>
        </w:rPr>
        <w:t xml:space="preserve">Date: June 2026</w:t>
      </w:r>
    </w:p>
    <w:p>
      <w:pPr>
        <w:spacing w:after="80"/>
      </w:pPr>
      <w:r>
        <w:rPr>
          <w:rFonts w:ascii="Arial" w:cs="Arial" w:eastAsia="Arial" w:hAnsi="Arial"/>
          <w:color w:val="6B7280"/>
          <w:sz w:val="22"/>
          <w:szCs w:val="22"/>
        </w:rPr>
        <w:t xml:space="preserve">Classification: Internal / Confidential</w:t>
      </w:r>
    </w:p>
    <w:p>
      <w:r>
        <w:br w:type="page"/>
      </w:r>
    </w:p>
    <w:p>
      <w:pPr>
        <w:pStyle w:val="Heading1"/>
      </w:pPr>
      <w:r>
        <w:t xml:space="preserve">1. Executive Summary</w:t>
      </w:r>
    </w:p>
    <w:p>
      <w:pPr>
        <w:spacing w:after="120"/>
      </w:pPr>
      <w:r>
        <w:rPr>
          <w:rFonts w:ascii="Arial" w:cs="Arial" w:eastAsia="Arial" w:hAnsi="Arial"/>
          <w:sz w:val="22"/>
          <w:szCs w:val="22"/>
        </w:rPr>
        <w:t xml:space="preserve">SprintPulse is an AI-powered weekly report automation platform designed for Scrum Masters, Project Managers, and Engineering Managers. It aggregates data from Jira, GitHub, Slack, and Calendar tools, applies an AI analysis layer to surface insights, and produces a near-complete weekly status report requiring only a brief human review before delivery.</w:t>
      </w:r>
    </w:p>
    <w:p>
      <w:pPr>
        <w:spacing w:after="12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Borders>
              <w:top w:val="none" w:color="FFFFFF" w:sz="0"/>
              <w:left w:val="single" w:color="4472C4" w:sz="20"/>
              <w:bottom w:val="none" w:color="FFFFFF" w:sz="0"/>
              <w:right w:val="none" w:color="FFFFFF" w:sz="0"/>
            </w:tcBorders>
            <w:shd w:fill="D9E2F3" w:val="clear"/>
            <w:tcMar>
              <w:top w:type="dxa" w:w="100"/>
              <w:left w:type="dxa" w:w="200"/>
              <w:bottom w:type="dxa" w:w="100"/>
              <w:right w:type="dxa" w:w="200"/>
            </w:tcMar>
          </w:tcPr>
          <w:p>
            <w:r>
              <w:rPr>
                <w:rFonts w:ascii="Arial" w:cs="Arial" w:eastAsia="Arial" w:hAnsi="Arial"/>
                <w:b/>
                <w:bCs/>
                <w:color w:val="4472C4"/>
                <w:sz w:val="22"/>
                <w:szCs w:val="22"/>
              </w:rPr>
              <w:t xml:space="preserve">Problem Statement</w:t>
            </w:r>
          </w:p>
          <w:p>
            <w:pPr>
              <w:spacing w:after="0"/>
            </w:pPr>
            <w:r>
              <w:rPr>
                <w:rFonts w:ascii="Arial" w:cs="Arial" w:eastAsia="Arial" w:hAnsi="Arial"/>
                <w:sz w:val="21"/>
                <w:szCs w:val="21"/>
              </w:rPr>
              <w:t xml:space="preserve">Engineering managers and Scrum Masters spend 3–5 hours per week manually gathering sprint data, writing status updates, and formatting reports for stakeholders. This time is non-value-adding and error-prone due to context switching across multiple tools.</w:t>
            </w:r>
          </w:p>
        </w:tc>
      </w:tr>
    </w:tbl>
    <w:p>
      <w:pPr>
        <w:spacing w:after="120"/>
      </w:pPr>
      <w:r>
        <w:t xml:space="preserve"/>
      </w:r>
    </w:p>
    <w:p>
      <w:pPr>
        <w:pStyle w:val="Heading1"/>
      </w:pPr>
      <w:r>
        <w:t xml:space="preserve">2. Goals &amp; Success Metrics</w:t>
      </w:r>
    </w:p>
    <w:p>
      <w:pPr>
        <w:pStyle w:val="Heading2"/>
      </w:pPr>
      <w:r>
        <w:t xml:space="preserve">2.1 Primary Goals</w:t>
      </w:r>
    </w:p>
    <w:p>
      <w:pPr>
        <w:pStyle w:val="ListParagraph"/>
        <w:numPr>
          <w:ilvl w:val="0"/>
          <w:numId w:val="2"/>
        </w:numPr>
        <w:spacing w:after="80"/>
      </w:pPr>
      <w:r>
        <w:rPr>
          <w:rFonts w:ascii="Arial" w:cs="Arial" w:eastAsia="Arial" w:hAnsi="Arial"/>
          <w:sz w:val="22"/>
          <w:szCs w:val="22"/>
        </w:rPr>
        <w:t xml:space="preserve">Reduce weekly report preparation time from ~4 hours to under 15 minutes</w:t>
      </w:r>
    </w:p>
    <w:p>
      <w:pPr>
        <w:pStyle w:val="ListParagraph"/>
        <w:numPr>
          <w:ilvl w:val="0"/>
          <w:numId w:val="2"/>
        </w:numPr>
        <w:spacing w:after="80"/>
      </w:pPr>
      <w:r>
        <w:rPr>
          <w:rFonts w:ascii="Arial" w:cs="Arial" w:eastAsia="Arial" w:hAnsi="Arial"/>
          <w:sz w:val="22"/>
          <w:szCs w:val="22"/>
        </w:rPr>
        <w:t xml:space="preserve">Eliminate manual data gathering across Jira, GitHub, Slack, and Calendar</w:t>
      </w:r>
    </w:p>
    <w:p>
      <w:pPr>
        <w:pStyle w:val="ListParagraph"/>
        <w:numPr>
          <w:ilvl w:val="0"/>
          <w:numId w:val="2"/>
        </w:numPr>
        <w:spacing w:after="80"/>
      </w:pPr>
      <w:r>
        <w:rPr>
          <w:rFonts w:ascii="Arial" w:cs="Arial" w:eastAsia="Arial" w:hAnsi="Arial"/>
          <w:sz w:val="22"/>
          <w:szCs w:val="22"/>
        </w:rPr>
        <w:t xml:space="preserve">Surface blockers and risks proactively — before they are raised in meetings</w:t>
      </w:r>
    </w:p>
    <w:p>
      <w:pPr>
        <w:pStyle w:val="ListParagraph"/>
        <w:numPr>
          <w:ilvl w:val="0"/>
          <w:numId w:val="2"/>
        </w:numPr>
        <w:spacing w:after="80"/>
      </w:pPr>
      <w:r>
        <w:rPr>
          <w:rFonts w:ascii="Arial" w:cs="Arial" w:eastAsia="Arial" w:hAnsi="Arial"/>
          <w:sz w:val="22"/>
          <w:szCs w:val="22"/>
        </w:rPr>
        <w:t xml:space="preserve">Deliver consistent, stakeholder-ready reports across multiple channels</w:t>
      </w:r>
    </w:p>
    <w:p>
      <w:pPr>
        <w:spacing w:after="120"/>
      </w:pPr>
      <w:r>
        <w:t xml:space="preserve"/>
      </w:r>
    </w:p>
    <w:p>
      <w:pPr>
        <w:pStyle w:val="Heading2"/>
      </w:pPr>
      <w:r>
        <w:t xml:space="preserve">2.2 Success Metrics (OKRs)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080"/>
      </w:tblGrid>
      <w:tr>
        <w:trPr>
          <w:tblHeader/>
        </w:trPr>
        <w:tc>
          <w:tcPr>
            <w:tcW w:type="dxa" w:w="2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Target (6 months)</w:t>
            </w:r>
          </w:p>
        </w:tc>
        <w:tc>
          <w:tcPr>
            <w:tcW w:type="dxa" w:w="30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Report prep time per SM/week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~4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&lt; 15 minutes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In-app time tracking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Report completion rate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~60% (ad-hoc)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95%+ (automated)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Delivery 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Blocker detection lead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Raised in standup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24 hrs before standup</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Ticket timestamp analysis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User satisfaction (CSAT)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4.2 / 5.0</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Post-delivery survey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Stakeholder read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Unknown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&gt; 70% email open rate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Email analytics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AI draft acceptance rate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&gt; 80% with minor edits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Edit tracking</w:t>
            </w:r>
          </w:p>
        </w:tc>
      </w:tr>
    </w:tbl>
    <w:p>
      <w:pPr>
        <w:spacing w:after="120"/>
      </w:pPr>
      <w:r>
        <w:t xml:space="preserve"/>
      </w:r>
    </w:p>
    <w:p>
      <w:pPr>
        <w:pStyle w:val="Heading1"/>
      </w:pPr>
      <w:r>
        <w:t xml:space="preserve">3. Target Users &amp; Personas</w:t>
      </w:r>
    </w:p>
    <w:p>
      <w:pPr>
        <w:pStyle w:val="Heading2"/>
      </w:pPr>
      <w:r>
        <w:t xml:space="preserve">3.1 Primary Personas</w:t>
      </w:r>
    </w:p>
    <w:p>
      <w:pPr>
        <w:pStyle w:val="Heading3"/>
      </w:pPr>
      <w:r>
        <w:t xml:space="preserve">Persona 1 — The Overloaded Scrum Master</w:t>
      </w:r>
    </w:p>
    <w:p>
      <w:pPr>
        <w:spacing w:after="120"/>
      </w:pPr>
      <w:r>
        <w:rPr>
          <w:rFonts w:ascii="Arial" w:cs="Arial" w:eastAsia="Arial" w:hAnsi="Arial"/>
          <w:sz w:val="22"/>
          <w:szCs w:val="22"/>
        </w:rPr>
        <w:t xml:space="preserve">Name: Priya S. | Role: Scrum Master, 3 teams | Company size: 200–500 employees</w:t>
      </w:r>
    </w:p>
    <w:p>
      <w:pPr>
        <w:pStyle w:val="ListParagraph"/>
        <w:numPr>
          <w:ilvl w:val="0"/>
          <w:numId w:val="2"/>
        </w:numPr>
        <w:spacing w:after="80"/>
      </w:pPr>
      <w:r>
        <w:rPr>
          <w:rFonts w:ascii="Arial" w:cs="Arial" w:eastAsia="Arial" w:hAnsi="Arial"/>
          <w:sz w:val="22"/>
          <w:szCs w:val="22"/>
        </w:rPr>
        <w:t xml:space="preserve">Runs 3 sprint cycles simultaneously across product, platform, and data teams</w:t>
      </w:r>
    </w:p>
    <w:p>
      <w:pPr>
        <w:pStyle w:val="ListParagraph"/>
        <w:numPr>
          <w:ilvl w:val="0"/>
          <w:numId w:val="2"/>
        </w:numPr>
        <w:spacing w:after="80"/>
      </w:pPr>
      <w:r>
        <w:rPr>
          <w:rFonts w:ascii="Arial" w:cs="Arial" w:eastAsia="Arial" w:hAnsi="Arial"/>
          <w:sz w:val="22"/>
          <w:szCs w:val="22"/>
        </w:rPr>
        <w:t xml:space="preserve">Spends Friday afternoons manually compiling Jira exports and Slack DMs into a report</w:t>
      </w:r>
    </w:p>
    <w:p>
      <w:pPr>
        <w:pStyle w:val="ListParagraph"/>
        <w:numPr>
          <w:ilvl w:val="0"/>
          <w:numId w:val="2"/>
        </w:numPr>
        <w:spacing w:after="80"/>
      </w:pPr>
      <w:r>
        <w:rPr>
          <w:rFonts w:ascii="Arial" w:cs="Arial" w:eastAsia="Arial" w:hAnsi="Arial"/>
          <w:sz w:val="22"/>
          <w:szCs w:val="22"/>
        </w:rPr>
        <w:t xml:space="preserve">Frequently misses blockers that are buried in Slack threads</w:t>
      </w:r>
    </w:p>
    <w:p>
      <w:pPr>
        <w:pStyle w:val="ListParagraph"/>
        <w:numPr>
          <w:ilvl w:val="0"/>
          <w:numId w:val="2"/>
        </w:numPr>
        <w:spacing w:after="80"/>
      </w:pPr>
      <w:r>
        <w:rPr>
          <w:rFonts w:ascii="Arial" w:cs="Arial" w:eastAsia="Arial" w:hAnsi="Arial"/>
          <w:sz w:val="22"/>
          <w:szCs w:val="22"/>
        </w:rPr>
        <w:t xml:space="preserve">Needs: Auto-populated sprint summaries, blocker alerts, one-click delivery</w:t>
      </w:r>
    </w:p>
    <w:p>
      <w:pPr>
        <w:spacing w:after="120"/>
      </w:pPr>
      <w:r>
        <w:t xml:space="preserve"/>
      </w:r>
    </w:p>
    <w:p>
      <w:pPr>
        <w:pStyle w:val="Heading3"/>
      </w:pPr>
      <w:r>
        <w:t xml:space="preserve">Persona 2 — The Engineering Manager</w:t>
      </w:r>
    </w:p>
    <w:p>
      <w:pPr>
        <w:spacing w:after="120"/>
      </w:pPr>
      <w:r>
        <w:rPr>
          <w:rFonts w:ascii="Arial" w:cs="Arial" w:eastAsia="Arial" w:hAnsi="Arial"/>
          <w:sz w:val="22"/>
          <w:szCs w:val="22"/>
        </w:rPr>
        <w:t xml:space="preserve">Name: Ravi M. | Role: Engineering Manager | Company size: 1000+ employees</w:t>
      </w:r>
    </w:p>
    <w:p>
      <w:pPr>
        <w:pStyle w:val="ListParagraph"/>
        <w:numPr>
          <w:ilvl w:val="0"/>
          <w:numId w:val="2"/>
        </w:numPr>
        <w:spacing w:after="80"/>
      </w:pPr>
      <w:r>
        <w:rPr>
          <w:rFonts w:ascii="Arial" w:cs="Arial" w:eastAsia="Arial" w:hAnsi="Arial"/>
          <w:sz w:val="22"/>
          <w:szCs w:val="22"/>
        </w:rPr>
        <w:t xml:space="preserve">Accountable to VP Engineering for weekly delivery status</w:t>
      </w:r>
    </w:p>
    <w:p>
      <w:pPr>
        <w:pStyle w:val="ListParagraph"/>
        <w:numPr>
          <w:ilvl w:val="0"/>
          <w:numId w:val="2"/>
        </w:numPr>
        <w:spacing w:after="80"/>
      </w:pPr>
      <w:r>
        <w:rPr>
          <w:rFonts w:ascii="Arial" w:cs="Arial" w:eastAsia="Arial" w:hAnsi="Arial"/>
          <w:sz w:val="22"/>
          <w:szCs w:val="22"/>
        </w:rPr>
        <w:t xml:space="preserve">Wants high-level velocity trends and risk flags without reading every ticket</w:t>
      </w:r>
    </w:p>
    <w:p>
      <w:pPr>
        <w:pStyle w:val="ListParagraph"/>
        <w:numPr>
          <w:ilvl w:val="0"/>
          <w:numId w:val="2"/>
        </w:numPr>
        <w:spacing w:after="80"/>
      </w:pPr>
      <w:r>
        <w:rPr>
          <w:rFonts w:ascii="Arial" w:cs="Arial" w:eastAsia="Arial" w:hAnsi="Arial"/>
          <w:sz w:val="22"/>
          <w:szCs w:val="22"/>
        </w:rPr>
        <w:t xml:space="preserve">Needs: Executive summary view, trend charts, customizable stakeholder audience</w:t>
      </w:r>
    </w:p>
    <w:p>
      <w:pPr>
        <w:spacing w:after="120"/>
      </w:pPr>
      <w:r>
        <w:t xml:space="preserve"/>
      </w:r>
    </w:p>
    <w:p>
      <w:pPr>
        <w:pStyle w:val="Heading3"/>
      </w:pPr>
      <w:r>
        <w:t xml:space="preserve">Persona 3 — The Startup PM</w:t>
      </w:r>
    </w:p>
    <w:p>
      <w:pPr>
        <w:spacing w:after="120"/>
      </w:pPr>
      <w:r>
        <w:rPr>
          <w:rFonts w:ascii="Arial" w:cs="Arial" w:eastAsia="Arial" w:hAnsi="Arial"/>
          <w:sz w:val="22"/>
          <w:szCs w:val="22"/>
        </w:rPr>
        <w:t xml:space="preserve">Name: Sara L. | Role: Product/Project Manager | Company size: 10–50 employees</w:t>
      </w:r>
    </w:p>
    <w:p>
      <w:pPr>
        <w:pStyle w:val="ListParagraph"/>
        <w:numPr>
          <w:ilvl w:val="0"/>
          <w:numId w:val="2"/>
        </w:numPr>
        <w:spacing w:after="80"/>
      </w:pPr>
      <w:r>
        <w:rPr>
          <w:rFonts w:ascii="Arial" w:cs="Arial" w:eastAsia="Arial" w:hAnsi="Arial"/>
          <w:sz w:val="22"/>
          <w:szCs w:val="22"/>
        </w:rPr>
        <w:t xml:space="preserve">Wears multiple hats — PM, SM, and QA lead</w:t>
      </w:r>
    </w:p>
    <w:p>
      <w:pPr>
        <w:pStyle w:val="ListParagraph"/>
        <w:numPr>
          <w:ilvl w:val="0"/>
          <w:numId w:val="2"/>
        </w:numPr>
        <w:spacing w:after="80"/>
      </w:pPr>
      <w:r>
        <w:rPr>
          <w:rFonts w:ascii="Arial" w:cs="Arial" w:eastAsia="Arial" w:hAnsi="Arial"/>
          <w:sz w:val="22"/>
          <w:szCs w:val="22"/>
        </w:rPr>
        <w:t xml:space="preserve">Has no dedicated reporting infrastructure; uses Google Sheets</w:t>
      </w:r>
    </w:p>
    <w:p>
      <w:pPr>
        <w:pStyle w:val="ListParagraph"/>
        <w:numPr>
          <w:ilvl w:val="0"/>
          <w:numId w:val="2"/>
        </w:numPr>
        <w:spacing w:after="80"/>
      </w:pPr>
      <w:r>
        <w:rPr>
          <w:rFonts w:ascii="Arial" w:cs="Arial" w:eastAsia="Arial" w:hAnsi="Arial"/>
          <w:sz w:val="22"/>
          <w:szCs w:val="22"/>
        </w:rPr>
        <w:t xml:space="preserve">Needs: Quick setup, minimal config, Slack-native delivery</w:t>
      </w:r>
    </w:p>
    <w:p>
      <w:pPr>
        <w:spacing w:after="120"/>
      </w:pPr>
      <w:r>
        <w:t xml:space="preserve"/>
      </w:r>
    </w:p>
    <w:p>
      <w:pPr>
        <w:pStyle w:val="Heading1"/>
      </w:pPr>
      <w:r>
        <w:t xml:space="preserve">4. User Stories &amp; Acceptance Criteria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600"/>
        <w:gridCol w:w="1800"/>
        <w:gridCol w:w="3680"/>
      </w:tblGrid>
      <w:tr>
        <w:trPr>
          <w:tblHeader/>
        </w:trPr>
        <w:tc>
          <w:tcPr>
            <w:tcW w:type="dxa" w:w="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Story ID</w:t>
            </w:r>
          </w:p>
        </w:tc>
        <w:tc>
          <w:tcPr>
            <w:tcW w:type="dxa" w:w="1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16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1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So that...</w:t>
            </w:r>
          </w:p>
        </w:tc>
        <w:tc>
          <w:tcPr>
            <w:tcW w:type="dxa" w:w="3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US-001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Scrum Master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Connect my Jira workspace in &lt; 5 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flows automatically each week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OAuth flow completes; first sync runs within 60s; ticket list visible in dashboard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US-002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See a weekly sprint burndown summary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 can gauge delivery risk quickly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Burndown % shown; variance from ideal highlighted in amber/red if &gt; 15%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US-003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Get alerted about stale tickets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 can address blockers proactively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Tickets with no update in 48h flagged with assignee and last-comment excerpt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US-004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View velocity trend over 4 sprints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 can report capacity accurately to stakeholders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Chart shows story points completed per sprint; trend line; delta vs rolling average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US-005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Edit the AI-drafted report before sending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My voice and context are preserved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Inline rich-text editor; track-changes visible; Approve &amp; Send button prominent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US-006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Schedule weekly report delivery automatically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 don't have to manually trigger it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Cron picker in UI; timezone support; at least 3 delivery channels configurable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US-007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Receive an executive digest (3 bullets max)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Leadership gets a TL;DR without reading the full report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Separate digest template; max 3 highlight bullets auto-extracted by AI</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US-008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Any user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View historical reports in an archive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 can refer back to past sprint summaries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Archive page with date filter; full report rendering; export to PDF</w:t>
            </w:r>
          </w:p>
        </w:tc>
      </w:tr>
    </w:tbl>
    <w:p>
      <w:pPr>
        <w:spacing w:after="120"/>
      </w:pPr>
      <w:r>
        <w:t xml:space="preserve"/>
      </w:r>
    </w:p>
    <w:p>
      <w:pPr>
        <w:pStyle w:val="Heading1"/>
      </w:pPr>
      <w:r>
        <w:t xml:space="preserve">5. Feature Scope</w:t>
      </w:r>
    </w:p>
    <w:p>
      <w:pPr>
        <w:pStyle w:val="Heading2"/>
      </w:pPr>
      <w:r>
        <w:t xml:space="preserve">5.1 MVP (v1.0) — In Scope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320"/>
      </w:tblGrid>
      <w:tr>
        <w:trPr>
          <w:tblHeader/>
        </w:trPr>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Jira integration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OAuth-based sprint, ticket, and velocity sync</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GitHub integration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PR status, merge rate, review lag per sprint</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Slack integration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Keyword-based blocker/decision detection from team channels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AI report generator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LLM-drafted weekly narrative with structured sections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Human review editor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Inline edit UI with approve-and-send workflow</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Slack delivery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Post formatted report card to configured channels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Email delivery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HTML digest email to stakeholder list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Report archive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Searchable history of all generated reports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Team health score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Composite index from velocity, blockers, review lag</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Executive digest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Auto-extracted 3-bullet TL;DR for leadership</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P2</w:t>
            </w:r>
          </w:p>
        </w:tc>
      </w:tr>
    </w:tbl>
    <w:p>
      <w:pPr>
        <w:spacing w:after="120"/>
      </w:pPr>
      <w:r>
        <w:t xml:space="preserve"/>
      </w:r>
    </w:p>
    <w:p>
      <w:pPr>
        <w:pStyle w:val="Heading2"/>
      </w:pPr>
      <w:r>
        <w:t xml:space="preserve">5.2 Out of Scope (v1.0)</w:t>
      </w:r>
    </w:p>
    <w:p>
      <w:pPr>
        <w:pStyle w:val="ListParagraph"/>
        <w:numPr>
          <w:ilvl w:val="0"/>
          <w:numId w:val="2"/>
        </w:numPr>
        <w:spacing w:after="80"/>
      </w:pPr>
      <w:r>
        <w:rPr>
          <w:rFonts w:ascii="Arial" w:cs="Arial" w:eastAsia="Arial" w:hAnsi="Arial"/>
          <w:sz w:val="22"/>
          <w:szCs w:val="22"/>
        </w:rPr>
        <w:t xml:space="preserve">Mobile app (web-responsive only in v1)</w:t>
      </w:r>
    </w:p>
    <w:p>
      <w:pPr>
        <w:pStyle w:val="ListParagraph"/>
        <w:numPr>
          <w:ilvl w:val="0"/>
          <w:numId w:val="2"/>
        </w:numPr>
        <w:spacing w:after="80"/>
      </w:pPr>
      <w:r>
        <w:rPr>
          <w:rFonts w:ascii="Arial" w:cs="Arial" w:eastAsia="Arial" w:hAnsi="Arial"/>
          <w:sz w:val="22"/>
          <w:szCs w:val="22"/>
        </w:rPr>
        <w:t xml:space="preserve">Confluence / Notion export (v2 roadmap)</w:t>
      </w:r>
    </w:p>
    <w:p>
      <w:pPr>
        <w:pStyle w:val="ListParagraph"/>
        <w:numPr>
          <w:ilvl w:val="0"/>
          <w:numId w:val="2"/>
        </w:numPr>
        <w:spacing w:after="80"/>
      </w:pPr>
      <w:r>
        <w:rPr>
          <w:rFonts w:ascii="Arial" w:cs="Arial" w:eastAsia="Arial" w:hAnsi="Arial"/>
          <w:sz w:val="22"/>
          <w:szCs w:val="22"/>
        </w:rPr>
        <w:t xml:space="preserve">Custom report templates (v2)</w:t>
      </w:r>
    </w:p>
    <w:p>
      <w:pPr>
        <w:pStyle w:val="ListParagraph"/>
        <w:numPr>
          <w:ilvl w:val="0"/>
          <w:numId w:val="2"/>
        </w:numPr>
        <w:spacing w:after="80"/>
      </w:pPr>
      <w:r>
        <w:rPr>
          <w:rFonts w:ascii="Arial" w:cs="Arial" w:eastAsia="Arial" w:hAnsi="Arial"/>
          <w:sz w:val="22"/>
          <w:szCs w:val="22"/>
        </w:rPr>
        <w:t xml:space="preserve">Multi-language support</w:t>
      </w:r>
    </w:p>
    <w:p>
      <w:pPr>
        <w:pStyle w:val="ListParagraph"/>
        <w:numPr>
          <w:ilvl w:val="0"/>
          <w:numId w:val="2"/>
        </w:numPr>
        <w:spacing w:after="80"/>
      </w:pPr>
      <w:r>
        <w:rPr>
          <w:rFonts w:ascii="Arial" w:cs="Arial" w:eastAsia="Arial" w:hAnsi="Arial"/>
          <w:sz w:val="22"/>
          <w:szCs w:val="22"/>
        </w:rPr>
        <w:t xml:space="preserve">AI meeting summarization from transcripts</w:t>
      </w:r>
    </w:p>
    <w:p>
      <w:pPr>
        <w:spacing w:after="120"/>
      </w:pPr>
      <w:r>
        <w:t xml:space="preserve"/>
      </w:r>
    </w:p>
    <w:p>
      <w:pPr>
        <w:pStyle w:val="Heading1"/>
      </w:pPr>
      <w:r>
        <w:t xml:space="preserve">6. Product Requirements — Functional</w:t>
      </w:r>
    </w:p>
    <w:p>
      <w:pPr>
        <w:pStyle w:val="Heading2"/>
      </w:pPr>
      <w:r>
        <w:t xml:space="preserve">6.1 Data Ingestion</w:t>
      </w:r>
    </w:p>
    <w:p>
      <w:pPr>
        <w:pStyle w:val="ListParagraph"/>
        <w:numPr>
          <w:ilvl w:val="0"/>
          <w:numId w:val="3"/>
        </w:numPr>
        <w:spacing w:after="80"/>
      </w:pPr>
      <w:r>
        <w:rPr>
          <w:rFonts w:ascii="Arial" w:cs="Arial" w:eastAsia="Arial" w:hAnsi="Arial"/>
          <w:sz w:val="22"/>
          <w:szCs w:val="22"/>
        </w:rPr>
        <w:t xml:space="preserve">System shall sync Jira sprint data within 60 seconds of authentication</w:t>
      </w:r>
    </w:p>
    <w:p>
      <w:pPr>
        <w:pStyle w:val="ListParagraph"/>
        <w:numPr>
          <w:ilvl w:val="0"/>
          <w:numId w:val="3"/>
        </w:numPr>
        <w:spacing w:after="80"/>
      </w:pPr>
      <w:r>
        <w:rPr>
          <w:rFonts w:ascii="Arial" w:cs="Arial" w:eastAsia="Arial" w:hAnsi="Arial"/>
          <w:sz w:val="22"/>
          <w:szCs w:val="22"/>
        </w:rPr>
        <w:t xml:space="preserve">System shall pull GitHub PRs for the configured repository list hourly during business hours</w:t>
      </w:r>
    </w:p>
    <w:p>
      <w:pPr>
        <w:pStyle w:val="ListParagraph"/>
        <w:numPr>
          <w:ilvl w:val="0"/>
          <w:numId w:val="3"/>
        </w:numPr>
        <w:spacing w:after="80"/>
      </w:pPr>
      <w:r>
        <w:rPr>
          <w:rFonts w:ascii="Arial" w:cs="Arial" w:eastAsia="Arial" w:hAnsi="Arial"/>
          <w:sz w:val="22"/>
          <w:szCs w:val="22"/>
        </w:rPr>
        <w:t xml:space="preserve">System shall monitor configured Slack channels and extract messages matching blocker/risk keyword patterns</w:t>
      </w:r>
    </w:p>
    <w:p>
      <w:pPr>
        <w:pStyle w:val="ListParagraph"/>
        <w:numPr>
          <w:ilvl w:val="0"/>
          <w:numId w:val="3"/>
        </w:numPr>
        <w:spacing w:after="80"/>
      </w:pPr>
      <w:r>
        <w:rPr>
          <w:rFonts w:ascii="Arial" w:cs="Arial" w:eastAsia="Arial" w:hAnsi="Arial"/>
          <w:sz w:val="22"/>
          <w:szCs w:val="22"/>
        </w:rPr>
        <w:t xml:space="preserve">System shall respect OAuth token scopes and never request broader permissions than needed</w:t>
      </w:r>
    </w:p>
    <w:p>
      <w:pPr>
        <w:pStyle w:val="ListParagraph"/>
        <w:numPr>
          <w:ilvl w:val="0"/>
          <w:numId w:val="3"/>
        </w:numPr>
        <w:spacing w:after="80"/>
      </w:pPr>
      <w:r>
        <w:rPr>
          <w:rFonts w:ascii="Arial" w:cs="Arial" w:eastAsia="Arial" w:hAnsi="Arial"/>
          <w:sz w:val="22"/>
          <w:szCs w:val="22"/>
        </w:rPr>
        <w:t xml:space="preserve">System shall handle API rate limits gracefully with exponential backoff and user-visible sync status</w:t>
      </w:r>
    </w:p>
    <w:p>
      <w:pPr>
        <w:spacing w:after="120"/>
      </w:pPr>
      <w:r>
        <w:t xml:space="preserve"/>
      </w:r>
    </w:p>
    <w:p>
      <w:pPr>
        <w:pStyle w:val="Heading2"/>
      </w:pPr>
      <w:r>
        <w:t xml:space="preserve">6.2 AI Analysis Engine</w:t>
      </w:r>
    </w:p>
    <w:p>
      <w:pPr>
        <w:pStyle w:val="ListParagraph"/>
        <w:numPr>
          <w:ilvl w:val="0"/>
          <w:numId w:val="3"/>
        </w:numPr>
        <w:spacing w:after="80"/>
      </w:pPr>
      <w:r>
        <w:rPr>
          <w:rFonts w:ascii="Arial" w:cs="Arial" w:eastAsia="Arial" w:hAnsi="Arial"/>
          <w:sz w:val="22"/>
          <w:szCs w:val="22"/>
        </w:rPr>
        <w:t xml:space="preserve">The AI engine shall generate a report draft within 90 seconds of trigger</w:t>
      </w:r>
    </w:p>
    <w:p>
      <w:pPr>
        <w:pStyle w:val="ListParagraph"/>
        <w:numPr>
          <w:ilvl w:val="0"/>
          <w:numId w:val="3"/>
        </w:numPr>
        <w:spacing w:after="80"/>
      </w:pPr>
      <w:r>
        <w:rPr>
          <w:rFonts w:ascii="Arial" w:cs="Arial" w:eastAsia="Arial" w:hAnsi="Arial"/>
          <w:sz w:val="22"/>
          <w:szCs w:val="22"/>
        </w:rPr>
        <w:t xml:space="preserve">Each draft shall include: Sprint summary, Completed work, Blockers &amp; risks, Team performance metrics, Recommended actions</w:t>
      </w:r>
    </w:p>
    <w:p>
      <w:pPr>
        <w:pStyle w:val="ListParagraph"/>
        <w:numPr>
          <w:ilvl w:val="0"/>
          <w:numId w:val="3"/>
        </w:numPr>
        <w:spacing w:after="80"/>
      </w:pPr>
      <w:r>
        <w:rPr>
          <w:rFonts w:ascii="Arial" w:cs="Arial" w:eastAsia="Arial" w:hAnsi="Arial"/>
          <w:sz w:val="22"/>
          <w:szCs w:val="22"/>
        </w:rPr>
        <w:t xml:space="preserve">The AI shall not fabricate data — all claims must be traceable to source records</w:t>
      </w:r>
    </w:p>
    <w:p>
      <w:pPr>
        <w:pStyle w:val="ListParagraph"/>
        <w:numPr>
          <w:ilvl w:val="0"/>
          <w:numId w:val="3"/>
        </w:numPr>
        <w:spacing w:after="80"/>
      </w:pPr>
      <w:r>
        <w:rPr>
          <w:rFonts w:ascii="Arial" w:cs="Arial" w:eastAsia="Arial" w:hAnsi="Arial"/>
          <w:sz w:val="22"/>
          <w:szCs w:val="22"/>
        </w:rPr>
        <w:t xml:space="preserve">Confidence scores shall be shown for AI-inferred insights (e.g. 'team morale: low — based on 12 Slack signals')</w:t>
      </w:r>
    </w:p>
    <w:p>
      <w:pPr>
        <w:spacing w:after="120"/>
      </w:pPr>
      <w:r>
        <w:t xml:space="preserve"/>
      </w:r>
    </w:p>
    <w:p>
      <w:pPr>
        <w:pStyle w:val="Heading2"/>
      </w:pPr>
      <w:r>
        <w:t xml:space="preserve">6.3 Report Delivery</w:t>
      </w:r>
    </w:p>
    <w:p>
      <w:pPr>
        <w:pStyle w:val="ListParagraph"/>
        <w:numPr>
          <w:ilvl w:val="0"/>
          <w:numId w:val="3"/>
        </w:numPr>
        <w:spacing w:after="80"/>
      </w:pPr>
      <w:r>
        <w:rPr>
          <w:rFonts w:ascii="Arial" w:cs="Arial" w:eastAsia="Arial" w:hAnsi="Arial"/>
          <w:sz w:val="22"/>
          <w:szCs w:val="22"/>
        </w:rPr>
        <w:t xml:space="preserve">Reports shall be deliverable via: Slack channel, Email (HTML), Confluence page (v2)</w:t>
      </w:r>
    </w:p>
    <w:p>
      <w:pPr>
        <w:pStyle w:val="ListParagraph"/>
        <w:numPr>
          <w:ilvl w:val="0"/>
          <w:numId w:val="3"/>
        </w:numPr>
        <w:spacing w:after="80"/>
      </w:pPr>
      <w:r>
        <w:rPr>
          <w:rFonts w:ascii="Arial" w:cs="Arial" w:eastAsia="Arial" w:hAnsi="Arial"/>
          <w:sz w:val="22"/>
          <w:szCs w:val="22"/>
        </w:rPr>
        <w:t xml:space="preserve">Delivery schedule shall support weekly cron with timezone selection</w:t>
      </w:r>
    </w:p>
    <w:p>
      <w:pPr>
        <w:pStyle w:val="ListParagraph"/>
        <w:numPr>
          <w:ilvl w:val="0"/>
          <w:numId w:val="3"/>
        </w:numPr>
        <w:spacing w:after="80"/>
      </w:pPr>
      <w:r>
        <w:rPr>
          <w:rFonts w:ascii="Arial" w:cs="Arial" w:eastAsia="Arial" w:hAnsi="Arial"/>
          <w:sz w:val="22"/>
          <w:szCs w:val="22"/>
        </w:rPr>
        <w:t xml:space="preserve">Delivery status (sent, failed, opened) shall be logged and visible in UI</w:t>
      </w:r>
    </w:p>
    <w:p>
      <w:pPr>
        <w:spacing w:after="120"/>
      </w:pPr>
      <w:r>
        <w:t xml:space="preserve"/>
      </w:r>
    </w:p>
    <w:p>
      <w:pPr>
        <w:pStyle w:val="Heading1"/>
      </w:pPr>
      <w:r>
        <w:t xml:space="preserve">7. Non-Functional Requirements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80"/>
      </w:tblGrid>
      <w:tr>
        <w:trPr>
          <w:tblHeader/>
        </w:trPr>
        <w:tc>
          <w:tcPr>
            <w:tcW w:type="dxa" w:w="1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2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Performance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Report generation latency</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&lt; 90 seconds end-to-end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Availability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uptime</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99.5% monthly SLA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encryption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AES-256 at rest; TLS 1.3 in transit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Security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OAuth token storage</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Encrypted vault; no plaintext secrets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Privacy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PII handling</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GDPR-compliant; user data deletion within 30 days of request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Scalability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Concurrent report generations</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&gt; 500 simultaneous without degradation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Accessibility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UI</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WCAG 2.1 AA compliance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Auditability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All AI outputs</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Source-traceable with confidence score</w:t>
            </w:r>
          </w:p>
        </w:tc>
      </w:tr>
    </w:tbl>
    <w:p>
      <w:pPr>
        <w:spacing w:after="120"/>
      </w:pPr>
      <w:r>
        <w:t xml:space="preserve"/>
      </w:r>
    </w:p>
    <w:p>
      <w:pPr>
        <w:pStyle w:val="Heading1"/>
      </w:pPr>
      <w:r>
        <w:t xml:space="preserve">8. Risks &amp; Mitigations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280"/>
      </w:tblGrid>
      <w:tr>
        <w:trPr>
          <w:tblHeader/>
        </w:trPr>
        <w:tc>
          <w:tcPr>
            <w:tcW w:type="dxa" w:w="2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2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 generates inaccurate report narrative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High</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Mandatory human review gate; confidence scores displayed; fallback to template-only mode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Jira/GitHub API rate limits exceeded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Low-Med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Medium</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Queue-based ingestion; exponential backoff; cache last-known-good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Slack integration permission denied by admins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High</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Offer manual CSV import as fallback; document minimum required scopes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User adopts tool but still edits 90% of draft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Low</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Track edit patterns to improve AI prompts; offer style-tuning settings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Scope creep in v1 feature list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Medium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Strict P0/P1/P2 framework; weekly stakeholder alignment on scope</w:t>
            </w:r>
          </w:p>
        </w:tc>
      </w:tr>
    </w:tbl>
    <w:p>
      <w:pPr>
        <w:spacing w:after="120"/>
      </w:pPr>
      <w:r>
        <w:t xml:space="preserve"/>
      </w:r>
    </w:p>
    <w:p>
      <w:pPr>
        <w:pStyle w:val="Heading1"/>
      </w:pPr>
      <w:r>
        <w:t xml:space="preserve">9. Appendix — Glossary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6680"/>
      </w:tblGrid>
      <w:tr>
        <w:trPr>
          <w:tblHeader/>
        </w:trPr>
        <w:tc>
          <w:tcPr>
            <w:tcW w:type="dxa" w:w="2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Sprint</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 fixed-length iteration (typically 2 weeks) in Scrum methodology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Velocity</w:t>
            </w:r>
          </w:p>
        </w:tc>
        <w:tc>
          <w:tcPr>
            <w:tcW w:type="dxa" w:w="6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Story points completed per sprint; used to forecast capacity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Cycle time</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Time from ticket 'In Progress' to 'Done'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Blocker</w:t>
            </w:r>
          </w:p>
        </w:tc>
        <w:tc>
          <w:tcPr>
            <w:tcW w:type="dxa" w:w="6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Any impediment preventing a ticket from progressing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SM</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Scrum Master — facilitates the Scrum process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EM</w:t>
            </w:r>
          </w:p>
        </w:tc>
        <w:tc>
          <w:tcPr>
            <w:tcW w:type="dxa" w:w="6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Engineering Manager — accountable for team delivery and health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 draft</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The LLM-generated first version of a weekly report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Team health score</w:t>
            </w:r>
          </w:p>
        </w:tc>
        <w:tc>
          <w:tcPr>
            <w:tcW w:type="dxa" w:w="6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Composite weekly index (0–100) derived from velocity, blocker count, and review lag</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8"/>
        <w:szCs w:val="18"/>
      </w:rPr>
      <w:t xml:space="preserve">SprintPulse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6" w:space="4"/>
      </w:pBdr>
      <w:spacing w:after="160" w:before="320"/>
      <w:outlineLvl w:val="0"/>
    </w:pPr>
    <w:rPr>
      <w:rFonts w:ascii="Arial" w:cs="Arial" w:eastAsia="Arial" w:hAnsi="Arial"/>
      <w:b/>
      <w:bCs/>
      <w:color w:val="4472C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2026-06-03T06:46:14.703Z</dcterms:created>
  <dcterms:modified xsi:type="dcterms:W3CDTF">2026-06-03T06:46:14.715Z</dcterms:modified>
</cp:coreProperties>
</file>

<file path=docProps/custom.xml><?xml version="1.0" encoding="utf-8"?>
<Properties xmlns="http://schemas.openxmlformats.org/officeDocument/2006/custom-properties" xmlns:vt="http://schemas.openxmlformats.org/officeDocument/2006/docPropsVTypes"/>
</file>